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521" w:rsidRPr="001B2B9D" w:rsidRDefault="001B2B9D" w:rsidP="001B2B9D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40"/>
          <w:szCs w:val="28"/>
          <w:lang w:eastAsia="ru-RU"/>
        </w:rPr>
      </w:pPr>
      <w:r w:rsidRPr="001B2B9D">
        <w:rPr>
          <w:b/>
          <w:noProof/>
          <w:sz w:val="3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-710565</wp:posOffset>
            </wp:positionH>
            <wp:positionV relativeFrom="paragraph">
              <wp:posOffset>-710565</wp:posOffset>
            </wp:positionV>
            <wp:extent cx="7705725" cy="10668000"/>
            <wp:effectExtent l="19050" t="0" r="9525" b="0"/>
            <wp:wrapNone/>
            <wp:docPr id="4" name="Рисунок 4" descr="https://avatars.mds.yandex.net/get-pdb/2111302/0a7a2d99-79a1-4827-b629-6a41252b5dc9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vatars.mds.yandex.net/get-pdb/2111302/0a7a2d99-79a1-4827-b629-6a41252b5dc9/s1200?webp=fals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5725" cy="106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45521" w:rsidRPr="00E45521">
        <w:rPr>
          <w:rFonts w:ascii="Times New Roman" w:eastAsia="Times New Roman" w:hAnsi="Times New Roman" w:cs="Times New Roman"/>
          <w:b/>
          <w:color w:val="FF0000"/>
          <w:kern w:val="36"/>
          <w:sz w:val="40"/>
          <w:szCs w:val="28"/>
          <w:lang w:eastAsia="ru-RU"/>
        </w:rPr>
        <w:t>Консультация для родителей</w:t>
      </w:r>
    </w:p>
    <w:p w:rsidR="00E45521" w:rsidRPr="00E45521" w:rsidRDefault="00E45521" w:rsidP="001B2B9D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40"/>
          <w:szCs w:val="28"/>
          <w:lang w:eastAsia="ru-RU"/>
        </w:rPr>
      </w:pPr>
      <w:r w:rsidRPr="00E45521">
        <w:rPr>
          <w:rFonts w:ascii="Times New Roman" w:eastAsia="Times New Roman" w:hAnsi="Times New Roman" w:cs="Times New Roman"/>
          <w:b/>
          <w:color w:val="FF0000"/>
          <w:kern w:val="36"/>
          <w:sz w:val="40"/>
          <w:szCs w:val="28"/>
          <w:lang w:eastAsia="ru-RU"/>
        </w:rPr>
        <w:t>«Сенсорное развитие ребенка 2–3 лет»</w:t>
      </w:r>
    </w:p>
    <w:p w:rsidR="00E45521" w:rsidRPr="00E45521" w:rsidRDefault="00E45521" w:rsidP="00E4552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455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Ранний возраст чрезвычайно важный и ответственный период психического развития ребёнка. Это возраст, когда всё впервые, всё только начинается речь, игра, общение со сверстниками, первые представления о себе, о других, о мире. В первые три года жизни закладываются наиболее важные и фундаментальные человеческие способности, познавательная активность, любознательность, уверенность в себе и доверие к другим людям, целенаправленность и настойчивость, воображение, творческая позиция и многие другое.</w:t>
      </w:r>
    </w:p>
    <w:p w:rsidR="00E45521" w:rsidRPr="00E45521" w:rsidRDefault="00E45521" w:rsidP="00E45521">
      <w:pPr>
        <w:spacing w:after="100" w:afterAutospacing="1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455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период раннего детства большое значение имеет сенсорное развитие</w:t>
      </w:r>
      <w:r w:rsidRPr="001B2B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E455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ребенка. Его целью является обеспечение правильного развития малыша.</w:t>
      </w:r>
      <w:r w:rsidRPr="001B2B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E455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Умение получать достоверную информацию через органы чувств это</w:t>
      </w:r>
      <w:r w:rsidRPr="001B2B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E455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целая наука, которой ребенок будет обучаться постепенно.</w:t>
      </w:r>
      <w:r w:rsidRPr="001B2B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E455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раннего возраста только начинают познавать мир. У них</w:t>
      </w:r>
      <w:r w:rsidRPr="001B2B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E455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формируются первые понятия о формах и положении предметов. Малыши учатся манипулировать объектами. Главным условием гармоничного сенсорного развития считается обеспечение разнообразия воздействий. Поэтому взрослые должны постоянно общаться с ребенком и организовывать правильное пространство. Большое внимание следует уделять проведению занятий и игр с малышом.</w:t>
      </w:r>
    </w:p>
    <w:p w:rsidR="00E45521" w:rsidRPr="00E45521" w:rsidRDefault="00E45521" w:rsidP="00E4552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455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 двум годам ребенок уже готов для формирования сенсорных качеств. В этот период он начинает развиваться особенно бурно. Дети становятся очень любознательными. Им интересны все окружающие объекты. Малыш формирует представления о запахах, вкусах, звуках и размерах предметов.</w:t>
      </w:r>
    </w:p>
    <w:p w:rsidR="00E45521" w:rsidRPr="00E45521" w:rsidRDefault="00E45521" w:rsidP="00E4552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455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Каждый ребенок развивается по индивидуальному маршруту, но есть определенные нормы для того или иного возраста.</w:t>
      </w:r>
    </w:p>
    <w:p w:rsidR="00E45521" w:rsidRPr="001B2B9D" w:rsidRDefault="00E45521" w:rsidP="00E4552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1B2B9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Показатели сенсорного развития:</w:t>
      </w:r>
    </w:p>
    <w:p w:rsidR="00E45521" w:rsidRPr="00E45521" w:rsidRDefault="00E45521" w:rsidP="00E4552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45521" w:rsidRPr="00E45521" w:rsidRDefault="00E45521" w:rsidP="00E4552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2B9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2 года – 2 года 6 </w:t>
      </w:r>
      <w:proofErr w:type="spellStart"/>
      <w:r w:rsidRPr="001B2B9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мес</w:t>
      </w:r>
      <w:proofErr w:type="spellEnd"/>
    </w:p>
    <w:p w:rsidR="00E45521" w:rsidRPr="00E45521" w:rsidRDefault="00E45521" w:rsidP="00E45521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455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-Малыш по просьбе взрослого умеет подбирать разные предметы основных цветов и оттенков;</w:t>
      </w:r>
    </w:p>
    <w:p w:rsidR="00E45521" w:rsidRPr="00E45521" w:rsidRDefault="00E45521" w:rsidP="00E45521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455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-Может подобрать предметы разной формы;</w:t>
      </w:r>
    </w:p>
    <w:p w:rsidR="00E45521" w:rsidRPr="00E45521" w:rsidRDefault="00E45521" w:rsidP="00E45521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455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-Правильно называет несколько цветов;</w:t>
      </w:r>
    </w:p>
    <w:p w:rsidR="00E45521" w:rsidRPr="00E45521" w:rsidRDefault="00E45521" w:rsidP="00E45521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455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-Различает несколько геометрических форм: шары, кубики, кирпичики.</w:t>
      </w:r>
    </w:p>
    <w:p w:rsidR="00E45521" w:rsidRPr="00E45521" w:rsidRDefault="00E45521" w:rsidP="00E45521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455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-Разбирается в разных по величине предметах, собирает матрешку: маленькая, средняя, большая;</w:t>
      </w:r>
    </w:p>
    <w:p w:rsidR="00E45521" w:rsidRPr="00E45521" w:rsidRDefault="00E45521" w:rsidP="00E45521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455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-Ставит кубики друг на дружку;</w:t>
      </w:r>
    </w:p>
    <w:p w:rsidR="001B2B9D" w:rsidRDefault="00E45521" w:rsidP="00E45521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455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-Умеет собирать пирамидку.</w:t>
      </w:r>
    </w:p>
    <w:p w:rsidR="001B2B9D" w:rsidRDefault="001B2B9D" w:rsidP="00E45521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45521" w:rsidRPr="001B2B9D" w:rsidRDefault="00E45521" w:rsidP="00E45521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2B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E45521" w:rsidRPr="001B2B9D" w:rsidRDefault="00E45521" w:rsidP="00E45521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45521" w:rsidRDefault="001B2B9D" w:rsidP="00E45521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-710565</wp:posOffset>
            </wp:positionH>
            <wp:positionV relativeFrom="paragraph">
              <wp:posOffset>-710565</wp:posOffset>
            </wp:positionV>
            <wp:extent cx="7705725" cy="10668000"/>
            <wp:effectExtent l="19050" t="0" r="9525" b="0"/>
            <wp:wrapNone/>
            <wp:docPr id="2" name="Рисунок 4" descr="https://avatars.mds.yandex.net/get-pdb/2111302/0a7a2d99-79a1-4827-b629-6a41252b5dc9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vatars.mds.yandex.net/get-pdb/2111302/0a7a2d99-79a1-4827-b629-6a41252b5dc9/s1200?webp=fals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5725" cy="106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5521" w:rsidRPr="00E45521" w:rsidRDefault="00E45521" w:rsidP="00E4552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2B9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2 года 7 </w:t>
      </w:r>
      <w:proofErr w:type="spellStart"/>
      <w:r w:rsidRPr="001B2B9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мес</w:t>
      </w:r>
      <w:proofErr w:type="spellEnd"/>
      <w:r w:rsidRPr="001B2B9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– 3 года</w:t>
      </w:r>
    </w:p>
    <w:p w:rsidR="00E45521" w:rsidRPr="00E45521" w:rsidRDefault="00E45521" w:rsidP="00E45521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455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-Правильно называет четыре основных цвета и несколько оттенков цветов;</w:t>
      </w:r>
    </w:p>
    <w:p w:rsidR="00E45521" w:rsidRPr="00E45521" w:rsidRDefault="00E45521" w:rsidP="00E45521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455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-Находит по образцу и просьбе няни предмет нужного цвета;</w:t>
      </w:r>
    </w:p>
    <w:p w:rsidR="00E45521" w:rsidRPr="00E45521" w:rsidRDefault="00E45521" w:rsidP="00E45521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455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-Без труда может подобрать геометрические фигуры к заданному образцу;</w:t>
      </w:r>
    </w:p>
    <w:p w:rsidR="00E45521" w:rsidRPr="00E45521" w:rsidRDefault="00E45521" w:rsidP="00E45521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455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-Знает и называет геометрические фигуры;</w:t>
      </w:r>
    </w:p>
    <w:p w:rsidR="00E45521" w:rsidRPr="00E45521" w:rsidRDefault="00E45521" w:rsidP="00E45521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455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-При выборе предметов для игры может ориентируется на несколько свойств: цвет, размер и форму:</w:t>
      </w:r>
    </w:p>
    <w:p w:rsidR="00E45521" w:rsidRPr="00E45521" w:rsidRDefault="00E45521" w:rsidP="00E45521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455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-Последовательно собирает матрешку из 4-6 частей;</w:t>
      </w:r>
    </w:p>
    <w:p w:rsidR="00E45521" w:rsidRPr="00E45521" w:rsidRDefault="00E45521" w:rsidP="00E45521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455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-Может собрать пирамидку из 8-10 колечек;</w:t>
      </w:r>
    </w:p>
    <w:p w:rsidR="00E45521" w:rsidRPr="00E45521" w:rsidRDefault="00E45521" w:rsidP="00E45521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455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-Называет предметы по величине: большой, средний, маленький;</w:t>
      </w:r>
    </w:p>
    <w:p w:rsidR="00E45521" w:rsidRPr="00E45521" w:rsidRDefault="00E45521" w:rsidP="00E45521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455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-Называет фактуру предмета: твердый, мягкий, шершавый, гладкий;</w:t>
      </w:r>
    </w:p>
    <w:p w:rsidR="00E45521" w:rsidRPr="001B2B9D" w:rsidRDefault="00E45521" w:rsidP="00E45521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455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-Собирает башенки по образцу.</w:t>
      </w:r>
    </w:p>
    <w:p w:rsidR="00E45521" w:rsidRPr="00E45521" w:rsidRDefault="00E45521" w:rsidP="00E45521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45521" w:rsidRPr="00E45521" w:rsidRDefault="00E45521" w:rsidP="00E4552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2B9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Как развивать </w:t>
      </w:r>
      <w:proofErr w:type="spellStart"/>
      <w:r w:rsidRPr="001B2B9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сенсорику</w:t>
      </w:r>
      <w:proofErr w:type="spellEnd"/>
      <w:r w:rsidRPr="001B2B9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?</w:t>
      </w:r>
    </w:p>
    <w:p w:rsidR="00E45521" w:rsidRPr="00E45521" w:rsidRDefault="00E45521" w:rsidP="00E4552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455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Главными направлениями деятельности в этом возрасте является предметная, которая направлена на то, чтобы изучать и овладевать различными способами действий с любыми неопасными предметами.</w:t>
      </w:r>
    </w:p>
    <w:p w:rsidR="00E45521" w:rsidRPr="00E45521" w:rsidRDefault="00E45521" w:rsidP="00E4552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455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Маленьким детям нужно создавать условия, которые позволят им накапливать представления о форме, цвете, величине, расположении предметов. В раннем возрасте у них развивается мелкая моторика, совершенствуются движения. Малыши стараются подражать взрослым, поэтому им нужно показывать, как держать предметы, как рисовать, работать с конструкторами, мозаикой. Преподносить малышам знания об окружающем мире лучше всего в игровой форме, потому что так их можно заинтересовать.</w:t>
      </w:r>
    </w:p>
    <w:p w:rsidR="00E45521" w:rsidRPr="00E45521" w:rsidRDefault="00E45521" w:rsidP="00E4552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455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Поэтому знакомство детей с такими сенсорными эталонами как форма, величина, цвет, пространство, звук осуществляется непосредственно в игровой деятельности.</w:t>
      </w:r>
    </w:p>
    <w:p w:rsidR="00E45521" w:rsidRPr="00E45521" w:rsidRDefault="00E45521" w:rsidP="00E4552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455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Игры способствуют:</w:t>
      </w:r>
    </w:p>
    <w:p w:rsidR="00E45521" w:rsidRPr="00E45521" w:rsidRDefault="00E45521" w:rsidP="00E4552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455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-расширению кругозора;</w:t>
      </w:r>
    </w:p>
    <w:p w:rsidR="00E45521" w:rsidRPr="00E45521" w:rsidRDefault="00E45521" w:rsidP="00E4552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455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-стимулированию познавательного интереса;</w:t>
      </w:r>
    </w:p>
    <w:p w:rsidR="00E45521" w:rsidRPr="00E45521" w:rsidRDefault="00E45521" w:rsidP="00E4552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455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-формированию различных умений и навыков.</w:t>
      </w:r>
    </w:p>
    <w:p w:rsidR="00E45521" w:rsidRPr="00E45521" w:rsidRDefault="00E45521" w:rsidP="00E4552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2B9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Общие советы по сенсорному развитию ребенка 2-3 лет.</w:t>
      </w:r>
    </w:p>
    <w:p w:rsidR="00E45521" w:rsidRPr="00E45521" w:rsidRDefault="00E45521" w:rsidP="00E4552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455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Обращайте внимание крохи на цвета окружающих его предметов и называйте их вместе с ним</w:t>
      </w:r>
    </w:p>
    <w:p w:rsidR="00E45521" w:rsidRPr="00E45521" w:rsidRDefault="00E45521" w:rsidP="00E4552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455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Делайте с ним задания, в которых он должен различать формы предметов. Например, из кучи игрушек отобрать круглые и квадратные.</w:t>
      </w:r>
    </w:p>
    <w:p w:rsidR="00E45521" w:rsidRPr="00E45521" w:rsidRDefault="001B2B9D" w:rsidP="00E4552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-710565</wp:posOffset>
            </wp:positionH>
            <wp:positionV relativeFrom="paragraph">
              <wp:posOffset>-710565</wp:posOffset>
            </wp:positionV>
            <wp:extent cx="7705725" cy="10668000"/>
            <wp:effectExtent l="19050" t="0" r="9525" b="0"/>
            <wp:wrapNone/>
            <wp:docPr id="3" name="Рисунок 4" descr="https://avatars.mds.yandex.net/get-pdb/2111302/0a7a2d99-79a1-4827-b629-6a41252b5dc9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vatars.mds.yandex.net/get-pdb/2111302/0a7a2d99-79a1-4827-b629-6a41252b5dc9/s1200?webp=fals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5725" cy="106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45521" w:rsidRPr="00E455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Знакомьте ребенка с геометрическими фигурами и рассказывайте, как в упрощенном виде они называются: шарик, кубик, кирпичик.</w:t>
      </w:r>
    </w:p>
    <w:p w:rsidR="00E45521" w:rsidRPr="00E45521" w:rsidRDefault="00E45521" w:rsidP="00E4552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455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Наверняка ваш малыш знает, показатели «большой» и «маленький». Покажите и объясните ему, какой предмет имеет «средний» размер.</w:t>
      </w:r>
    </w:p>
    <w:p w:rsidR="00E45521" w:rsidRPr="00E45521" w:rsidRDefault="00E45521" w:rsidP="00E4552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455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Обращайте внимание своего чада на различие количества групп предметов. Укажите, где игрушка всего одна, где их много, а где мало.</w:t>
      </w:r>
    </w:p>
    <w:p w:rsidR="00E45521" w:rsidRPr="00E45521" w:rsidRDefault="00E45521" w:rsidP="00E4552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455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Слушайте с крохой разнообразные звуки: знакомьте его со звучаниями музыкальных инструментов, когда гуляете, обращайте его внимание на звуки города — как рычат автомобили, как лают собаки и т. д.</w:t>
      </w:r>
    </w:p>
    <w:p w:rsidR="00E45521" w:rsidRPr="00E45521" w:rsidRDefault="00E45521" w:rsidP="00E4552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455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Помните, что не нужно требовать от ребенка запоминать и употреблять слова, которым вы его научили. Важно, чтобы он понимал их значение. Со временем он будет их вставлять в свою речь, сам того не замечая.</w:t>
      </w:r>
    </w:p>
    <w:p w:rsidR="00E45521" w:rsidRPr="00E45521" w:rsidRDefault="00E45521" w:rsidP="00E4552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455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Не забывайте играть с малышом в дидактические игры с предметами. Так он быстрее познакомится со свойствами тех или иных вещей.</w:t>
      </w:r>
    </w:p>
    <w:p w:rsidR="00E45521" w:rsidRPr="001B2B9D" w:rsidRDefault="00E45521" w:rsidP="00E45521">
      <w:pPr>
        <w:pStyle w:val="a4"/>
        <w:shd w:val="clear" w:color="auto" w:fill="FFFFFF"/>
        <w:spacing w:before="0" w:beforeAutospacing="0" w:after="0" w:afterAutospacing="0"/>
        <w:ind w:firstLine="360"/>
        <w:jc w:val="center"/>
        <w:rPr>
          <w:rStyle w:val="a3"/>
          <w:color w:val="111111"/>
          <w:sz w:val="28"/>
          <w:szCs w:val="28"/>
          <w:bdr w:val="none" w:sz="0" w:space="0" w:color="auto" w:frame="1"/>
        </w:rPr>
      </w:pPr>
    </w:p>
    <w:p w:rsidR="00E45521" w:rsidRPr="001B2B9D" w:rsidRDefault="00E45521" w:rsidP="00E45521">
      <w:pPr>
        <w:pStyle w:val="a4"/>
        <w:shd w:val="clear" w:color="auto" w:fill="FFFFFF"/>
        <w:spacing w:before="0" w:beforeAutospacing="0" w:after="0" w:afterAutospacing="0"/>
        <w:ind w:firstLine="360"/>
        <w:jc w:val="center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1B2B9D">
        <w:rPr>
          <w:rStyle w:val="a3"/>
          <w:color w:val="111111"/>
          <w:sz w:val="28"/>
          <w:szCs w:val="28"/>
          <w:bdr w:val="none" w:sz="0" w:space="0" w:color="auto" w:frame="1"/>
        </w:rPr>
        <w:t xml:space="preserve">Предлагаем Вашему вниманию игры </w:t>
      </w:r>
      <w:r w:rsidRPr="001B2B9D">
        <w:rPr>
          <w:color w:val="111111"/>
          <w:sz w:val="28"/>
          <w:szCs w:val="28"/>
        </w:rPr>
        <w:t xml:space="preserve"> по </w:t>
      </w:r>
      <w:r w:rsidRPr="001B2B9D">
        <w:rPr>
          <w:rStyle w:val="a3"/>
          <w:color w:val="111111"/>
          <w:sz w:val="28"/>
          <w:szCs w:val="28"/>
          <w:bdr w:val="none" w:sz="0" w:space="0" w:color="auto" w:frame="1"/>
        </w:rPr>
        <w:t>сенсорному воспитанию для детей раннего возраста </w:t>
      </w:r>
      <w:r w:rsidRPr="001B2B9D">
        <w:rPr>
          <w:i/>
          <w:iCs/>
          <w:color w:val="111111"/>
          <w:sz w:val="28"/>
          <w:szCs w:val="28"/>
          <w:bdr w:val="none" w:sz="0" w:space="0" w:color="auto" w:frame="1"/>
        </w:rPr>
        <w:t>(2-3 лет)</w:t>
      </w:r>
    </w:p>
    <w:p w:rsidR="00E45521" w:rsidRPr="001B2B9D" w:rsidRDefault="00E45521" w:rsidP="00E45521">
      <w:pPr>
        <w:pStyle w:val="a4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</w:p>
    <w:p w:rsidR="00E45521" w:rsidRPr="001B2B9D" w:rsidRDefault="00E45521" w:rsidP="00E45521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B2B9D">
        <w:rPr>
          <w:i/>
          <w:iCs/>
          <w:color w:val="111111"/>
          <w:sz w:val="28"/>
          <w:szCs w:val="28"/>
          <w:highlight w:val="yellow"/>
          <w:bdr w:val="none" w:sz="0" w:space="0" w:color="auto" w:frame="1"/>
        </w:rPr>
        <w:t>«Собери пирамидку»</w:t>
      </w:r>
    </w:p>
    <w:p w:rsidR="00E45521" w:rsidRPr="001B2B9D" w:rsidRDefault="00E45521" w:rsidP="00E45521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B2B9D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1B2B9D">
        <w:rPr>
          <w:color w:val="111111"/>
          <w:sz w:val="28"/>
          <w:szCs w:val="28"/>
        </w:rPr>
        <w:t>: развивать ориентировку ребенка в контрастных величинах предметов.</w:t>
      </w:r>
    </w:p>
    <w:p w:rsidR="00E45521" w:rsidRPr="001B2B9D" w:rsidRDefault="00E45521" w:rsidP="00E45521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B2B9D">
        <w:rPr>
          <w:color w:val="111111"/>
          <w:sz w:val="28"/>
          <w:szCs w:val="28"/>
          <w:u w:val="single"/>
          <w:bdr w:val="none" w:sz="0" w:space="0" w:color="auto" w:frame="1"/>
        </w:rPr>
        <w:t>Материалы</w:t>
      </w:r>
      <w:r w:rsidRPr="001B2B9D">
        <w:rPr>
          <w:color w:val="111111"/>
          <w:sz w:val="28"/>
          <w:szCs w:val="28"/>
        </w:rPr>
        <w:t>: пирамидка из 4 – 5 колец.</w:t>
      </w:r>
    </w:p>
    <w:p w:rsidR="00E45521" w:rsidRPr="001B2B9D" w:rsidRDefault="00E45521" w:rsidP="00E45521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B2B9D">
        <w:rPr>
          <w:color w:val="111111"/>
          <w:sz w:val="28"/>
          <w:szCs w:val="28"/>
          <w:u w:val="single"/>
          <w:bdr w:val="none" w:sz="0" w:space="0" w:color="auto" w:frame="1"/>
        </w:rPr>
        <w:t>Методические приемы</w:t>
      </w:r>
      <w:r w:rsidRPr="001B2B9D">
        <w:rPr>
          <w:color w:val="111111"/>
          <w:sz w:val="28"/>
          <w:szCs w:val="28"/>
        </w:rPr>
        <w:t>: пирамидка собирается из большой, состоящей из 8 – 10 колец. Для </w:t>
      </w:r>
      <w:r w:rsidRPr="001B2B9D">
        <w:rPr>
          <w:rStyle w:val="a3"/>
          <w:color w:val="111111"/>
          <w:sz w:val="28"/>
          <w:szCs w:val="28"/>
          <w:bdr w:val="none" w:sz="0" w:space="0" w:color="auto" w:frame="1"/>
        </w:rPr>
        <w:t>детей этого возраста</w:t>
      </w:r>
      <w:r w:rsidRPr="001B2B9D">
        <w:rPr>
          <w:color w:val="111111"/>
          <w:sz w:val="28"/>
          <w:szCs w:val="28"/>
        </w:rPr>
        <w:t> такую пирамидку собирают через одно кольцо, т. е. разница в величине колец здесь более контрастная.</w:t>
      </w:r>
    </w:p>
    <w:p w:rsidR="00E45521" w:rsidRPr="001B2B9D" w:rsidRDefault="00E45521" w:rsidP="00E45521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i/>
          <w:iCs/>
          <w:color w:val="111111"/>
          <w:sz w:val="28"/>
          <w:szCs w:val="28"/>
          <w:bdr w:val="none" w:sz="0" w:space="0" w:color="auto" w:frame="1"/>
        </w:rPr>
      </w:pPr>
    </w:p>
    <w:p w:rsidR="00E45521" w:rsidRPr="001B2B9D" w:rsidRDefault="00E45521" w:rsidP="00E45521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B2B9D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1B2B9D">
        <w:rPr>
          <w:i/>
          <w:iCs/>
          <w:color w:val="111111"/>
          <w:sz w:val="28"/>
          <w:szCs w:val="28"/>
          <w:highlight w:val="yellow"/>
          <w:bdr w:val="none" w:sz="0" w:space="0" w:color="auto" w:frame="1"/>
        </w:rPr>
        <w:t>«Найди такой же»</w:t>
      </w:r>
    </w:p>
    <w:p w:rsidR="00E45521" w:rsidRPr="001B2B9D" w:rsidRDefault="00E45521" w:rsidP="00E45521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B2B9D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1B2B9D">
        <w:rPr>
          <w:color w:val="111111"/>
          <w:sz w:val="28"/>
          <w:szCs w:val="28"/>
        </w:rPr>
        <w:t>: подбор предметов по образцу.</w:t>
      </w:r>
    </w:p>
    <w:p w:rsidR="00E45521" w:rsidRPr="001B2B9D" w:rsidRDefault="00E45521" w:rsidP="00E45521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B2B9D">
        <w:rPr>
          <w:color w:val="111111"/>
          <w:sz w:val="28"/>
          <w:szCs w:val="28"/>
          <w:u w:val="single"/>
          <w:bdr w:val="none" w:sz="0" w:space="0" w:color="auto" w:frame="1"/>
        </w:rPr>
        <w:t>Дидактический материал</w:t>
      </w:r>
      <w:r w:rsidRPr="001B2B9D">
        <w:rPr>
          <w:color w:val="111111"/>
          <w:sz w:val="28"/>
          <w:szCs w:val="28"/>
        </w:rPr>
        <w:t>: три шарика, три кубика одного цвета и величины.</w:t>
      </w:r>
    </w:p>
    <w:p w:rsidR="00E45521" w:rsidRPr="001B2B9D" w:rsidRDefault="00E45521" w:rsidP="00E45521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B2B9D">
        <w:rPr>
          <w:color w:val="111111"/>
          <w:sz w:val="28"/>
          <w:szCs w:val="28"/>
          <w:u w:val="single"/>
          <w:bdr w:val="none" w:sz="0" w:space="0" w:color="auto" w:frame="1"/>
        </w:rPr>
        <w:t>Методические приемы</w:t>
      </w:r>
      <w:r w:rsidRPr="001B2B9D">
        <w:rPr>
          <w:color w:val="111111"/>
          <w:sz w:val="28"/>
          <w:szCs w:val="28"/>
        </w:rPr>
        <w:t>: </w:t>
      </w:r>
      <w:r w:rsidRPr="001B2B9D">
        <w:rPr>
          <w:rStyle w:val="a3"/>
          <w:color w:val="111111"/>
          <w:sz w:val="28"/>
          <w:szCs w:val="28"/>
          <w:bdr w:val="none" w:sz="0" w:space="0" w:color="auto" w:frame="1"/>
        </w:rPr>
        <w:t>взрослый предлагает детям</w:t>
      </w:r>
      <w:r w:rsidRPr="001B2B9D">
        <w:rPr>
          <w:color w:val="111111"/>
          <w:sz w:val="28"/>
          <w:szCs w:val="28"/>
        </w:rPr>
        <w:t>, играя, найти предметы такой же формы</w:t>
      </w:r>
    </w:p>
    <w:p w:rsidR="00E45521" w:rsidRPr="001B2B9D" w:rsidRDefault="001B2B9D" w:rsidP="00E45521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B2B9D">
        <w:rPr>
          <w:i/>
          <w:iCs/>
          <w:color w:val="111111"/>
          <w:sz w:val="28"/>
          <w:szCs w:val="28"/>
          <w:highlight w:val="yellow"/>
          <w:bdr w:val="none" w:sz="0" w:space="0" w:color="auto" w:frame="1"/>
        </w:rPr>
        <w:t xml:space="preserve"> </w:t>
      </w:r>
      <w:r w:rsidR="00E45521" w:rsidRPr="001B2B9D">
        <w:rPr>
          <w:i/>
          <w:iCs/>
          <w:color w:val="111111"/>
          <w:sz w:val="28"/>
          <w:szCs w:val="28"/>
          <w:highlight w:val="yellow"/>
          <w:bdr w:val="none" w:sz="0" w:space="0" w:color="auto" w:frame="1"/>
        </w:rPr>
        <w:t>«Чудесный мешочек»</w:t>
      </w:r>
    </w:p>
    <w:p w:rsidR="00E45521" w:rsidRPr="001B2B9D" w:rsidRDefault="00E45521" w:rsidP="00E45521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B2B9D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1B2B9D">
        <w:rPr>
          <w:color w:val="111111"/>
          <w:sz w:val="28"/>
          <w:szCs w:val="28"/>
        </w:rPr>
        <w:t>: закреплять знания </w:t>
      </w:r>
      <w:r w:rsidRPr="001B2B9D">
        <w:rPr>
          <w:rStyle w:val="a3"/>
          <w:color w:val="111111"/>
          <w:sz w:val="28"/>
          <w:szCs w:val="28"/>
          <w:bdr w:val="none" w:sz="0" w:space="0" w:color="auto" w:frame="1"/>
        </w:rPr>
        <w:t>детей о форме </w:t>
      </w:r>
      <w:r w:rsidRPr="001B2B9D">
        <w:rPr>
          <w:i/>
          <w:iCs/>
          <w:color w:val="111111"/>
          <w:sz w:val="28"/>
          <w:szCs w:val="28"/>
          <w:bdr w:val="none" w:sz="0" w:space="0" w:color="auto" w:frame="1"/>
        </w:rPr>
        <w:t>(куб, шар, кирпичик)</w:t>
      </w:r>
      <w:r w:rsidRPr="001B2B9D">
        <w:rPr>
          <w:color w:val="111111"/>
          <w:sz w:val="28"/>
          <w:szCs w:val="28"/>
        </w:rPr>
        <w:t>.</w:t>
      </w:r>
    </w:p>
    <w:p w:rsidR="00E45521" w:rsidRPr="001B2B9D" w:rsidRDefault="00E45521" w:rsidP="00E45521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B2B9D">
        <w:rPr>
          <w:color w:val="111111"/>
          <w:sz w:val="28"/>
          <w:szCs w:val="28"/>
          <w:u w:val="single"/>
          <w:bdr w:val="none" w:sz="0" w:space="0" w:color="auto" w:frame="1"/>
        </w:rPr>
        <w:t>Дидактический материал</w:t>
      </w:r>
      <w:r w:rsidRPr="001B2B9D">
        <w:rPr>
          <w:color w:val="111111"/>
          <w:sz w:val="28"/>
          <w:szCs w:val="28"/>
        </w:rPr>
        <w:t>: мешочек с предметами разной формы.</w:t>
      </w:r>
    </w:p>
    <w:p w:rsidR="00E45521" w:rsidRPr="001B2B9D" w:rsidRDefault="00E45521" w:rsidP="00E45521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B2B9D">
        <w:rPr>
          <w:color w:val="111111"/>
          <w:sz w:val="28"/>
          <w:szCs w:val="28"/>
          <w:u w:val="single"/>
          <w:bdr w:val="none" w:sz="0" w:space="0" w:color="auto" w:frame="1"/>
        </w:rPr>
        <w:t>Методические приемы</w:t>
      </w:r>
      <w:r w:rsidRPr="001B2B9D">
        <w:rPr>
          <w:color w:val="111111"/>
          <w:sz w:val="28"/>
          <w:szCs w:val="28"/>
        </w:rPr>
        <w:t>: определять на ощупь предметы.</w:t>
      </w:r>
    </w:p>
    <w:p w:rsidR="00E45521" w:rsidRPr="001B2B9D" w:rsidRDefault="00E45521" w:rsidP="00E45521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B2B9D">
        <w:rPr>
          <w:i/>
          <w:iCs/>
          <w:color w:val="111111"/>
          <w:sz w:val="28"/>
          <w:szCs w:val="28"/>
          <w:highlight w:val="yellow"/>
          <w:bdr w:val="none" w:sz="0" w:space="0" w:color="auto" w:frame="1"/>
        </w:rPr>
        <w:t>«Разложи по коробочкам»</w:t>
      </w:r>
    </w:p>
    <w:p w:rsidR="00E45521" w:rsidRPr="001B2B9D" w:rsidRDefault="00E45521" w:rsidP="00E45521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B2B9D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1B2B9D">
        <w:rPr>
          <w:color w:val="111111"/>
          <w:sz w:val="28"/>
          <w:szCs w:val="28"/>
        </w:rPr>
        <w:t>: фиксировать внимание </w:t>
      </w:r>
      <w:r w:rsidRPr="001B2B9D">
        <w:rPr>
          <w:rStyle w:val="a3"/>
          <w:color w:val="111111"/>
          <w:sz w:val="28"/>
          <w:szCs w:val="28"/>
          <w:bdr w:val="none" w:sz="0" w:space="0" w:color="auto" w:frame="1"/>
        </w:rPr>
        <w:t>детей</w:t>
      </w:r>
      <w:r w:rsidRPr="001B2B9D">
        <w:rPr>
          <w:color w:val="111111"/>
          <w:sz w:val="28"/>
          <w:szCs w:val="28"/>
        </w:rPr>
        <w:t> на цветовые свойства предметов.</w:t>
      </w:r>
    </w:p>
    <w:p w:rsidR="00E45521" w:rsidRPr="001B2B9D" w:rsidRDefault="00E45521" w:rsidP="00E45521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B2B9D">
        <w:rPr>
          <w:color w:val="111111"/>
          <w:sz w:val="28"/>
          <w:szCs w:val="28"/>
          <w:u w:val="single"/>
          <w:bdr w:val="none" w:sz="0" w:space="0" w:color="auto" w:frame="1"/>
        </w:rPr>
        <w:t>Дидактический материал</w:t>
      </w:r>
      <w:r w:rsidRPr="001B2B9D">
        <w:rPr>
          <w:color w:val="111111"/>
          <w:sz w:val="28"/>
          <w:szCs w:val="28"/>
        </w:rPr>
        <w:t>: разноцветные коробочки, фигурки желтого и зеленого цветов.</w:t>
      </w:r>
    </w:p>
    <w:p w:rsidR="00E45521" w:rsidRDefault="00E45521" w:rsidP="00E45521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B2B9D">
        <w:rPr>
          <w:color w:val="111111"/>
          <w:sz w:val="28"/>
          <w:szCs w:val="28"/>
          <w:u w:val="single"/>
          <w:bdr w:val="none" w:sz="0" w:space="0" w:color="auto" w:frame="1"/>
        </w:rPr>
        <w:t>Методические приемы</w:t>
      </w:r>
      <w:r w:rsidRPr="001B2B9D">
        <w:rPr>
          <w:color w:val="111111"/>
          <w:sz w:val="28"/>
          <w:szCs w:val="28"/>
        </w:rPr>
        <w:t>: </w:t>
      </w:r>
      <w:r w:rsidRPr="001B2B9D">
        <w:rPr>
          <w:rStyle w:val="a3"/>
          <w:color w:val="111111"/>
          <w:sz w:val="28"/>
          <w:szCs w:val="28"/>
          <w:bdr w:val="none" w:sz="0" w:space="0" w:color="auto" w:frame="1"/>
        </w:rPr>
        <w:t>воспитатель</w:t>
      </w:r>
      <w:r w:rsidRPr="001B2B9D">
        <w:rPr>
          <w:color w:val="111111"/>
          <w:sz w:val="28"/>
          <w:szCs w:val="28"/>
        </w:rPr>
        <w:t> предлагает детям подобрать желтую фигурку к коробочке такого же цвета.</w:t>
      </w:r>
    </w:p>
    <w:p w:rsidR="00E45521" w:rsidRPr="001B2B9D" w:rsidRDefault="001B2B9D" w:rsidP="00E45521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i/>
          <w:iCs/>
          <w:noProof/>
          <w:color w:val="111111"/>
          <w:sz w:val="28"/>
          <w:szCs w:val="28"/>
        </w:rPr>
        <w:lastRenderedPageBreak/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-710565</wp:posOffset>
            </wp:positionH>
            <wp:positionV relativeFrom="paragraph">
              <wp:posOffset>-710565</wp:posOffset>
            </wp:positionV>
            <wp:extent cx="7705725" cy="10668000"/>
            <wp:effectExtent l="19050" t="0" r="9525" b="0"/>
            <wp:wrapNone/>
            <wp:docPr id="6" name="Рисунок 4" descr="https://avatars.mds.yandex.net/get-pdb/2111302/0a7a2d99-79a1-4827-b629-6a41252b5dc9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vatars.mds.yandex.net/get-pdb/2111302/0a7a2d99-79a1-4827-b629-6a41252b5dc9/s1200?webp=fals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5725" cy="106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45521" w:rsidRPr="001B2B9D">
        <w:rPr>
          <w:i/>
          <w:iCs/>
          <w:color w:val="111111"/>
          <w:sz w:val="28"/>
          <w:szCs w:val="28"/>
          <w:highlight w:val="yellow"/>
          <w:bdr w:val="none" w:sz="0" w:space="0" w:color="auto" w:frame="1"/>
        </w:rPr>
        <w:t>«Подбери крышку к коробочке»</w:t>
      </w:r>
    </w:p>
    <w:p w:rsidR="00E45521" w:rsidRPr="001B2B9D" w:rsidRDefault="00E45521" w:rsidP="00E45521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B2B9D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1B2B9D">
        <w:rPr>
          <w:color w:val="111111"/>
          <w:sz w:val="28"/>
          <w:szCs w:val="28"/>
        </w:rPr>
        <w:t>: подбор предметов по образцу.</w:t>
      </w:r>
    </w:p>
    <w:p w:rsidR="00E45521" w:rsidRPr="001B2B9D" w:rsidRDefault="00E45521" w:rsidP="00E45521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B2B9D">
        <w:rPr>
          <w:color w:val="111111"/>
          <w:sz w:val="28"/>
          <w:szCs w:val="28"/>
          <w:u w:val="single"/>
          <w:bdr w:val="none" w:sz="0" w:space="0" w:color="auto" w:frame="1"/>
        </w:rPr>
        <w:t>Дидактический материал</w:t>
      </w:r>
      <w:r w:rsidRPr="001B2B9D">
        <w:rPr>
          <w:color w:val="111111"/>
          <w:sz w:val="28"/>
          <w:szCs w:val="28"/>
        </w:rPr>
        <w:t>: коробочки разных форм </w:t>
      </w:r>
      <w:r w:rsidRPr="001B2B9D">
        <w:rPr>
          <w:i/>
          <w:iCs/>
          <w:color w:val="111111"/>
          <w:sz w:val="28"/>
          <w:szCs w:val="28"/>
          <w:bdr w:val="none" w:sz="0" w:space="0" w:color="auto" w:frame="1"/>
        </w:rPr>
        <w:t>(круглая, четырехугольная, прямоугольная, треугольная)</w:t>
      </w:r>
      <w:r w:rsidRPr="001B2B9D">
        <w:rPr>
          <w:color w:val="111111"/>
          <w:sz w:val="28"/>
          <w:szCs w:val="28"/>
        </w:rPr>
        <w:t> и соответствующие им крышки.</w:t>
      </w:r>
    </w:p>
    <w:p w:rsidR="00E45521" w:rsidRPr="001B2B9D" w:rsidRDefault="00E45521" w:rsidP="00E45521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B2B9D">
        <w:rPr>
          <w:color w:val="111111"/>
          <w:sz w:val="28"/>
          <w:szCs w:val="28"/>
          <w:u w:val="single"/>
          <w:bdr w:val="none" w:sz="0" w:space="0" w:color="auto" w:frame="1"/>
        </w:rPr>
        <w:t>Методические приемы</w:t>
      </w:r>
      <w:r w:rsidRPr="001B2B9D">
        <w:rPr>
          <w:color w:val="111111"/>
          <w:sz w:val="28"/>
          <w:szCs w:val="28"/>
        </w:rPr>
        <w:t>: </w:t>
      </w:r>
      <w:r w:rsidRPr="001B2B9D">
        <w:rPr>
          <w:rStyle w:val="a3"/>
          <w:color w:val="111111"/>
          <w:sz w:val="28"/>
          <w:szCs w:val="28"/>
          <w:bdr w:val="none" w:sz="0" w:space="0" w:color="auto" w:frame="1"/>
        </w:rPr>
        <w:t>взрослый</w:t>
      </w:r>
      <w:r w:rsidRPr="001B2B9D">
        <w:rPr>
          <w:color w:val="111111"/>
          <w:sz w:val="28"/>
          <w:szCs w:val="28"/>
        </w:rPr>
        <w:t>, держа руку ребенка, его пальчиком обводит форму отверстия коробки. Затем показывает предмет, сопровождая действие словом. На глазах у </w:t>
      </w:r>
      <w:r w:rsidRPr="001B2B9D">
        <w:rPr>
          <w:rStyle w:val="a3"/>
          <w:color w:val="111111"/>
          <w:sz w:val="28"/>
          <w:szCs w:val="28"/>
          <w:bdr w:val="none" w:sz="0" w:space="0" w:color="auto" w:frame="1"/>
        </w:rPr>
        <w:t>детей</w:t>
      </w:r>
      <w:r w:rsidRPr="001B2B9D">
        <w:rPr>
          <w:color w:val="111111"/>
          <w:sz w:val="28"/>
          <w:szCs w:val="28"/>
        </w:rPr>
        <w:t> опускает предмет в соответствующее отверстие. После этого предлагает детям это задание.</w:t>
      </w:r>
    </w:p>
    <w:p w:rsidR="00E45521" w:rsidRPr="001B2B9D" w:rsidRDefault="00E45521" w:rsidP="00E45521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E45521" w:rsidRPr="001B2B9D" w:rsidRDefault="00E45521" w:rsidP="00E45521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B2B9D">
        <w:rPr>
          <w:i/>
          <w:iCs/>
          <w:color w:val="111111"/>
          <w:sz w:val="28"/>
          <w:szCs w:val="28"/>
          <w:highlight w:val="yellow"/>
          <w:bdr w:val="none" w:sz="0" w:space="0" w:color="auto" w:frame="1"/>
        </w:rPr>
        <w:t>«Палочки цветные»</w:t>
      </w:r>
    </w:p>
    <w:p w:rsidR="00E45521" w:rsidRPr="001B2B9D" w:rsidRDefault="00E45521" w:rsidP="00E45521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B2B9D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1B2B9D">
        <w:rPr>
          <w:color w:val="111111"/>
          <w:sz w:val="28"/>
          <w:szCs w:val="28"/>
        </w:rPr>
        <w:t>: фиксировать внимание </w:t>
      </w:r>
      <w:r w:rsidRPr="001B2B9D">
        <w:rPr>
          <w:rStyle w:val="a3"/>
          <w:color w:val="111111"/>
          <w:sz w:val="28"/>
          <w:szCs w:val="28"/>
          <w:bdr w:val="none" w:sz="0" w:space="0" w:color="auto" w:frame="1"/>
        </w:rPr>
        <w:t>детей</w:t>
      </w:r>
      <w:r w:rsidRPr="001B2B9D">
        <w:rPr>
          <w:color w:val="111111"/>
          <w:sz w:val="28"/>
          <w:szCs w:val="28"/>
        </w:rPr>
        <w:t> на цветовых свойствах игрушек, формировать простейшие приемы установления тождества и различия цвета однородных предметов.</w:t>
      </w:r>
    </w:p>
    <w:p w:rsidR="00E45521" w:rsidRPr="001B2B9D" w:rsidRDefault="00E45521" w:rsidP="00E45521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B2B9D">
        <w:rPr>
          <w:color w:val="111111"/>
          <w:sz w:val="28"/>
          <w:szCs w:val="28"/>
          <w:u w:val="single"/>
          <w:bdr w:val="none" w:sz="0" w:space="0" w:color="auto" w:frame="1"/>
        </w:rPr>
        <w:t>Дидактический материал</w:t>
      </w:r>
      <w:r w:rsidRPr="001B2B9D">
        <w:rPr>
          <w:color w:val="111111"/>
          <w:sz w:val="28"/>
          <w:szCs w:val="28"/>
        </w:rPr>
        <w:t>: палочки красного, желтого, зеленого, синего, белого, черного цветов </w:t>
      </w:r>
      <w:r w:rsidRPr="001B2B9D">
        <w:rPr>
          <w:i/>
          <w:iCs/>
          <w:color w:val="111111"/>
          <w:sz w:val="28"/>
          <w:szCs w:val="28"/>
          <w:bdr w:val="none" w:sz="0" w:space="0" w:color="auto" w:frame="1"/>
        </w:rPr>
        <w:t>(по 10 каждого цвета)</w:t>
      </w:r>
      <w:r w:rsidRPr="001B2B9D">
        <w:rPr>
          <w:color w:val="111111"/>
          <w:sz w:val="28"/>
          <w:szCs w:val="28"/>
        </w:rPr>
        <w:t>.</w:t>
      </w:r>
    </w:p>
    <w:p w:rsidR="00E45521" w:rsidRPr="001B2B9D" w:rsidRDefault="00E45521" w:rsidP="00E45521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B2B9D">
        <w:rPr>
          <w:color w:val="111111"/>
          <w:sz w:val="28"/>
          <w:szCs w:val="28"/>
          <w:u w:val="single"/>
          <w:bdr w:val="none" w:sz="0" w:space="0" w:color="auto" w:frame="1"/>
        </w:rPr>
        <w:t>Методические приемы</w:t>
      </w:r>
      <w:r w:rsidRPr="001B2B9D">
        <w:rPr>
          <w:color w:val="111111"/>
          <w:sz w:val="28"/>
          <w:szCs w:val="28"/>
        </w:rPr>
        <w:t>: вначале </w:t>
      </w:r>
      <w:r w:rsidRPr="001B2B9D">
        <w:rPr>
          <w:rStyle w:val="a3"/>
          <w:color w:val="111111"/>
          <w:sz w:val="28"/>
          <w:szCs w:val="28"/>
          <w:bdr w:val="none" w:sz="0" w:space="0" w:color="auto" w:frame="1"/>
        </w:rPr>
        <w:t>взрослый</w:t>
      </w:r>
      <w:r w:rsidRPr="001B2B9D">
        <w:rPr>
          <w:color w:val="111111"/>
          <w:sz w:val="28"/>
          <w:szCs w:val="28"/>
        </w:rPr>
        <w:t> распределяет палочки сам, затем предлагает кому – либо из </w:t>
      </w:r>
      <w:r w:rsidRPr="001B2B9D">
        <w:rPr>
          <w:rStyle w:val="a3"/>
          <w:color w:val="111111"/>
          <w:sz w:val="28"/>
          <w:szCs w:val="28"/>
          <w:bdr w:val="none" w:sz="0" w:space="0" w:color="auto" w:frame="1"/>
        </w:rPr>
        <w:t>детей взять любую палочку</w:t>
      </w:r>
      <w:r w:rsidRPr="001B2B9D">
        <w:rPr>
          <w:color w:val="111111"/>
          <w:sz w:val="28"/>
          <w:szCs w:val="28"/>
        </w:rPr>
        <w:t>, посмотреть, где лежат палочки такого же цвета, и положить их вместе, затем сделать тоже с палочкой другого цвета.</w:t>
      </w:r>
    </w:p>
    <w:p w:rsidR="00E45521" w:rsidRPr="001B2B9D" w:rsidRDefault="00E45521" w:rsidP="00E45521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i/>
          <w:iCs/>
          <w:color w:val="111111"/>
          <w:sz w:val="28"/>
          <w:szCs w:val="28"/>
          <w:bdr w:val="none" w:sz="0" w:space="0" w:color="auto" w:frame="1"/>
        </w:rPr>
      </w:pPr>
    </w:p>
    <w:p w:rsidR="00E45521" w:rsidRPr="001B2B9D" w:rsidRDefault="00E45521" w:rsidP="00E45521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B2B9D">
        <w:rPr>
          <w:i/>
          <w:iCs/>
          <w:color w:val="111111"/>
          <w:sz w:val="28"/>
          <w:szCs w:val="28"/>
          <w:highlight w:val="yellow"/>
          <w:bdr w:val="none" w:sz="0" w:space="0" w:color="auto" w:frame="1"/>
        </w:rPr>
        <w:t>«Цветные мячики»</w:t>
      </w:r>
    </w:p>
    <w:p w:rsidR="00E45521" w:rsidRPr="001B2B9D" w:rsidRDefault="00E45521" w:rsidP="00E45521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B2B9D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1B2B9D">
        <w:rPr>
          <w:color w:val="111111"/>
          <w:sz w:val="28"/>
          <w:szCs w:val="28"/>
        </w:rPr>
        <w:t>: продолжать закреплять умение группировать по цвету однородные предметы.</w:t>
      </w:r>
    </w:p>
    <w:p w:rsidR="00E45521" w:rsidRPr="001B2B9D" w:rsidRDefault="00E45521" w:rsidP="00E45521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B2B9D">
        <w:rPr>
          <w:color w:val="111111"/>
          <w:sz w:val="28"/>
          <w:szCs w:val="28"/>
          <w:u w:val="single"/>
          <w:bdr w:val="none" w:sz="0" w:space="0" w:color="auto" w:frame="1"/>
        </w:rPr>
        <w:t>Дидактический материал</w:t>
      </w:r>
      <w:r w:rsidRPr="001B2B9D">
        <w:rPr>
          <w:color w:val="111111"/>
          <w:sz w:val="28"/>
          <w:szCs w:val="28"/>
        </w:rPr>
        <w:t>: разноцветные мячики, корзины.</w:t>
      </w:r>
    </w:p>
    <w:p w:rsidR="00E45521" w:rsidRPr="001B2B9D" w:rsidRDefault="00E45521" w:rsidP="00E45521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B2B9D">
        <w:rPr>
          <w:color w:val="111111"/>
          <w:sz w:val="28"/>
          <w:szCs w:val="28"/>
          <w:u w:val="single"/>
          <w:bdr w:val="none" w:sz="0" w:space="0" w:color="auto" w:frame="1"/>
        </w:rPr>
        <w:t>Методические приемы</w:t>
      </w:r>
      <w:r w:rsidRPr="001B2B9D">
        <w:rPr>
          <w:color w:val="111111"/>
          <w:sz w:val="28"/>
          <w:szCs w:val="28"/>
        </w:rPr>
        <w:t>: первые две пары </w:t>
      </w:r>
      <w:r w:rsidRPr="001B2B9D">
        <w:rPr>
          <w:rStyle w:val="a3"/>
          <w:color w:val="111111"/>
          <w:sz w:val="28"/>
          <w:szCs w:val="28"/>
          <w:bdr w:val="none" w:sz="0" w:space="0" w:color="auto" w:frame="1"/>
        </w:rPr>
        <w:t>воспитатель группирует сам</w:t>
      </w:r>
      <w:r w:rsidRPr="001B2B9D">
        <w:rPr>
          <w:color w:val="111111"/>
          <w:sz w:val="28"/>
          <w:szCs w:val="28"/>
        </w:rPr>
        <w:t>, раскладывая мячи одного цвета </w:t>
      </w:r>
      <w:r w:rsidRPr="001B2B9D">
        <w:rPr>
          <w:i/>
          <w:iCs/>
          <w:color w:val="111111"/>
          <w:sz w:val="28"/>
          <w:szCs w:val="28"/>
          <w:bdr w:val="none" w:sz="0" w:space="0" w:color="auto" w:frame="1"/>
        </w:rPr>
        <w:t>(красного)</w:t>
      </w:r>
      <w:r w:rsidRPr="001B2B9D">
        <w:rPr>
          <w:color w:val="111111"/>
          <w:sz w:val="28"/>
          <w:szCs w:val="28"/>
        </w:rPr>
        <w:t> в одну корзину, а мячи другого </w:t>
      </w:r>
      <w:r w:rsidRPr="001B2B9D">
        <w:rPr>
          <w:i/>
          <w:iCs/>
          <w:color w:val="111111"/>
          <w:sz w:val="28"/>
          <w:szCs w:val="28"/>
          <w:bdr w:val="none" w:sz="0" w:space="0" w:color="auto" w:frame="1"/>
        </w:rPr>
        <w:t>(желтого)</w:t>
      </w:r>
      <w:r w:rsidRPr="001B2B9D">
        <w:rPr>
          <w:color w:val="111111"/>
          <w:sz w:val="28"/>
          <w:szCs w:val="28"/>
        </w:rPr>
        <w:t> цвета в другую корзину, затем привлекает к группировке </w:t>
      </w:r>
      <w:r w:rsidRPr="001B2B9D">
        <w:rPr>
          <w:rStyle w:val="a3"/>
          <w:color w:val="111111"/>
          <w:sz w:val="28"/>
          <w:szCs w:val="28"/>
          <w:bdr w:val="none" w:sz="0" w:space="0" w:color="auto" w:frame="1"/>
        </w:rPr>
        <w:t>детей</w:t>
      </w:r>
      <w:r w:rsidRPr="001B2B9D">
        <w:rPr>
          <w:color w:val="111111"/>
          <w:sz w:val="28"/>
          <w:szCs w:val="28"/>
        </w:rPr>
        <w:t>.</w:t>
      </w:r>
    </w:p>
    <w:p w:rsidR="00E45521" w:rsidRPr="001B2B9D" w:rsidRDefault="00E45521" w:rsidP="00E45521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i/>
          <w:iCs/>
          <w:color w:val="111111"/>
          <w:sz w:val="28"/>
          <w:szCs w:val="28"/>
          <w:bdr w:val="none" w:sz="0" w:space="0" w:color="auto" w:frame="1"/>
        </w:rPr>
      </w:pPr>
    </w:p>
    <w:p w:rsidR="00E45521" w:rsidRPr="001B2B9D" w:rsidRDefault="00E45521" w:rsidP="00E45521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B2B9D">
        <w:rPr>
          <w:i/>
          <w:iCs/>
          <w:color w:val="111111"/>
          <w:sz w:val="28"/>
          <w:szCs w:val="28"/>
          <w:highlight w:val="yellow"/>
          <w:bdr w:val="none" w:sz="0" w:space="0" w:color="auto" w:frame="1"/>
        </w:rPr>
        <w:t>«Ленточки для кукол»</w:t>
      </w:r>
    </w:p>
    <w:p w:rsidR="00E45521" w:rsidRPr="001B2B9D" w:rsidRDefault="00E45521" w:rsidP="00E45521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B2B9D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1B2B9D">
        <w:rPr>
          <w:color w:val="111111"/>
          <w:sz w:val="28"/>
          <w:szCs w:val="28"/>
        </w:rPr>
        <w:t>: продолжать учить фиксировать внимание на величине предметов и формировать простейшие приемы установления тождества и различия цвета.</w:t>
      </w:r>
    </w:p>
    <w:p w:rsidR="00E45521" w:rsidRPr="001B2B9D" w:rsidRDefault="00E45521" w:rsidP="00E45521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B2B9D">
        <w:rPr>
          <w:color w:val="111111"/>
          <w:sz w:val="28"/>
          <w:szCs w:val="28"/>
          <w:u w:val="single"/>
          <w:bdr w:val="none" w:sz="0" w:space="0" w:color="auto" w:frame="1"/>
        </w:rPr>
        <w:t>Дидактический материал</w:t>
      </w:r>
      <w:r w:rsidRPr="001B2B9D">
        <w:rPr>
          <w:color w:val="111111"/>
          <w:sz w:val="28"/>
          <w:szCs w:val="28"/>
        </w:rPr>
        <w:t>: коробка с лентами различной длины и цвета, большие и маленькие куклы.</w:t>
      </w:r>
    </w:p>
    <w:p w:rsidR="00E45521" w:rsidRPr="001B2B9D" w:rsidRDefault="00E45521" w:rsidP="00E45521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B2B9D">
        <w:rPr>
          <w:color w:val="111111"/>
          <w:sz w:val="28"/>
          <w:szCs w:val="28"/>
          <w:u w:val="single"/>
          <w:bdr w:val="none" w:sz="0" w:space="0" w:color="auto" w:frame="1"/>
        </w:rPr>
        <w:t xml:space="preserve">Методические </w:t>
      </w:r>
      <w:proofErr w:type="spellStart"/>
      <w:r w:rsidRPr="001B2B9D">
        <w:rPr>
          <w:color w:val="111111"/>
          <w:sz w:val="28"/>
          <w:szCs w:val="28"/>
          <w:u w:val="single"/>
          <w:bdr w:val="none" w:sz="0" w:space="0" w:color="auto" w:frame="1"/>
        </w:rPr>
        <w:t>приемы</w:t>
      </w:r>
      <w:r w:rsidRPr="001B2B9D">
        <w:rPr>
          <w:color w:val="111111"/>
          <w:sz w:val="28"/>
          <w:szCs w:val="28"/>
        </w:rPr>
        <w:t>:</w:t>
      </w:r>
      <w:r w:rsidRPr="001B2B9D">
        <w:rPr>
          <w:color w:val="111111"/>
          <w:sz w:val="28"/>
          <w:szCs w:val="28"/>
          <w:u w:val="single"/>
          <w:bdr w:val="none" w:sz="0" w:space="0" w:color="auto" w:frame="1"/>
        </w:rPr>
        <w:t>нужно</w:t>
      </w:r>
      <w:proofErr w:type="spellEnd"/>
      <w:r w:rsidRPr="001B2B9D">
        <w:rPr>
          <w:color w:val="111111"/>
          <w:sz w:val="28"/>
          <w:szCs w:val="28"/>
          <w:u w:val="single"/>
          <w:bdr w:val="none" w:sz="0" w:space="0" w:color="auto" w:frame="1"/>
        </w:rPr>
        <w:t xml:space="preserve"> нарядить кукол</w:t>
      </w:r>
      <w:r w:rsidRPr="001B2B9D">
        <w:rPr>
          <w:color w:val="111111"/>
          <w:sz w:val="28"/>
          <w:szCs w:val="28"/>
        </w:rPr>
        <w:t>: большой кукле – большой бант, маленькой кукле – маленький бант. Для большой куклы в синем платье выберем большой синий бантик, а для маленькой куклы в красном платье – маленький красный бантик </w:t>
      </w:r>
      <w:r w:rsidRPr="001B2B9D">
        <w:rPr>
          <w:i/>
          <w:iCs/>
          <w:color w:val="111111"/>
          <w:sz w:val="28"/>
          <w:szCs w:val="28"/>
          <w:bdr w:val="none" w:sz="0" w:space="0" w:color="auto" w:frame="1"/>
        </w:rPr>
        <w:t>(выполняет вместе с детьми)</w:t>
      </w:r>
      <w:r w:rsidRPr="001B2B9D">
        <w:rPr>
          <w:color w:val="111111"/>
          <w:sz w:val="28"/>
          <w:szCs w:val="28"/>
        </w:rPr>
        <w:t>. Затем дети подбирают самостоятельно.</w:t>
      </w:r>
    </w:p>
    <w:p w:rsidR="00E45521" w:rsidRPr="001B2B9D" w:rsidRDefault="00E45521" w:rsidP="00E45521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B2B9D">
        <w:rPr>
          <w:i/>
          <w:iCs/>
          <w:color w:val="111111"/>
          <w:sz w:val="28"/>
          <w:szCs w:val="28"/>
          <w:highlight w:val="yellow"/>
          <w:bdr w:val="none" w:sz="0" w:space="0" w:color="auto" w:frame="1"/>
        </w:rPr>
        <w:t>«Привяжем к шарику ниточку»</w:t>
      </w:r>
    </w:p>
    <w:p w:rsidR="00E45521" w:rsidRPr="001B2B9D" w:rsidRDefault="00E45521" w:rsidP="00E45521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B2B9D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1B2B9D">
        <w:rPr>
          <w:color w:val="111111"/>
          <w:sz w:val="28"/>
          <w:szCs w:val="28"/>
        </w:rPr>
        <w:t>: группирование предметов по цвету.</w:t>
      </w:r>
    </w:p>
    <w:p w:rsidR="00E45521" w:rsidRPr="001B2B9D" w:rsidRDefault="00E45521" w:rsidP="00E45521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B2B9D">
        <w:rPr>
          <w:color w:val="111111"/>
          <w:sz w:val="28"/>
          <w:szCs w:val="28"/>
          <w:u w:val="single"/>
          <w:bdr w:val="none" w:sz="0" w:space="0" w:color="auto" w:frame="1"/>
        </w:rPr>
        <w:t>Дидактический материал</w:t>
      </w:r>
      <w:r w:rsidRPr="001B2B9D">
        <w:rPr>
          <w:color w:val="111111"/>
          <w:sz w:val="28"/>
          <w:szCs w:val="28"/>
        </w:rPr>
        <w:t>:</w:t>
      </w:r>
      <w:r w:rsidR="001B2B9D">
        <w:rPr>
          <w:color w:val="111111"/>
          <w:sz w:val="28"/>
          <w:szCs w:val="28"/>
        </w:rPr>
        <w:t xml:space="preserve"> </w:t>
      </w:r>
      <w:r w:rsidRPr="001B2B9D">
        <w:rPr>
          <w:color w:val="111111"/>
          <w:sz w:val="28"/>
          <w:szCs w:val="28"/>
        </w:rPr>
        <w:t>разноцветные кружочки </w:t>
      </w:r>
      <w:r w:rsidRPr="001B2B9D">
        <w:rPr>
          <w:i/>
          <w:iCs/>
          <w:color w:val="111111"/>
          <w:sz w:val="28"/>
          <w:szCs w:val="28"/>
          <w:bdr w:val="none" w:sz="0" w:space="0" w:color="auto" w:frame="1"/>
        </w:rPr>
        <w:t>(овалы)</w:t>
      </w:r>
      <w:r w:rsidRPr="001B2B9D">
        <w:rPr>
          <w:color w:val="111111"/>
          <w:sz w:val="28"/>
          <w:szCs w:val="28"/>
        </w:rPr>
        <w:t>, палочки таких же цветов.</w:t>
      </w:r>
    </w:p>
    <w:p w:rsidR="00E45521" w:rsidRPr="001B2B9D" w:rsidRDefault="00E45521" w:rsidP="00E45521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B2B9D">
        <w:rPr>
          <w:color w:val="111111"/>
          <w:sz w:val="28"/>
          <w:szCs w:val="28"/>
          <w:u w:val="single"/>
          <w:bdr w:val="none" w:sz="0" w:space="0" w:color="auto" w:frame="1"/>
        </w:rPr>
        <w:t>Методические приемы</w:t>
      </w:r>
      <w:r w:rsidRPr="001B2B9D">
        <w:rPr>
          <w:color w:val="111111"/>
          <w:sz w:val="28"/>
          <w:szCs w:val="28"/>
        </w:rPr>
        <w:t>: к красному кружочку найти палочку такого же цвета.</w:t>
      </w:r>
    </w:p>
    <w:p w:rsidR="00E45521" w:rsidRPr="001B2B9D" w:rsidRDefault="001B2B9D" w:rsidP="00E45521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i/>
          <w:iCs/>
          <w:color w:val="111111"/>
          <w:sz w:val="28"/>
          <w:szCs w:val="28"/>
          <w:bdr w:val="none" w:sz="0" w:space="0" w:color="auto" w:frame="1"/>
        </w:rPr>
      </w:pPr>
      <w:r>
        <w:rPr>
          <w:i/>
          <w:iCs/>
          <w:noProof/>
          <w:color w:val="111111"/>
          <w:sz w:val="28"/>
          <w:szCs w:val="28"/>
        </w:rPr>
        <w:lastRenderedPageBreak/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-691515</wp:posOffset>
            </wp:positionH>
            <wp:positionV relativeFrom="paragraph">
              <wp:posOffset>-758190</wp:posOffset>
            </wp:positionV>
            <wp:extent cx="7705725" cy="10668000"/>
            <wp:effectExtent l="19050" t="0" r="9525" b="0"/>
            <wp:wrapNone/>
            <wp:docPr id="7" name="Рисунок 4" descr="https://avatars.mds.yandex.net/get-pdb/2111302/0a7a2d99-79a1-4827-b629-6a41252b5dc9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vatars.mds.yandex.net/get-pdb/2111302/0a7a2d99-79a1-4827-b629-6a41252b5dc9/s1200?webp=fals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5725" cy="106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5521" w:rsidRPr="001B2B9D" w:rsidRDefault="001B2B9D" w:rsidP="00E45521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B2B9D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="00E45521" w:rsidRPr="001B2B9D">
        <w:rPr>
          <w:i/>
          <w:iCs/>
          <w:color w:val="111111"/>
          <w:sz w:val="28"/>
          <w:szCs w:val="28"/>
          <w:highlight w:val="yellow"/>
          <w:bdr w:val="none" w:sz="0" w:space="0" w:color="auto" w:frame="1"/>
        </w:rPr>
        <w:t>«Веселый грузовик»</w:t>
      </w:r>
    </w:p>
    <w:p w:rsidR="00E45521" w:rsidRPr="001B2B9D" w:rsidRDefault="00E45521" w:rsidP="00E45521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B2B9D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1B2B9D">
        <w:rPr>
          <w:color w:val="111111"/>
          <w:sz w:val="28"/>
          <w:szCs w:val="28"/>
        </w:rPr>
        <w:t>: формировать представление о форме, величине предметов.</w:t>
      </w:r>
    </w:p>
    <w:p w:rsidR="00E45521" w:rsidRPr="001B2B9D" w:rsidRDefault="00E45521" w:rsidP="00E45521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B2B9D">
        <w:rPr>
          <w:color w:val="111111"/>
          <w:sz w:val="28"/>
          <w:szCs w:val="28"/>
          <w:u w:val="single"/>
          <w:bdr w:val="none" w:sz="0" w:space="0" w:color="auto" w:frame="1"/>
        </w:rPr>
        <w:t>Дидактический материал</w:t>
      </w:r>
      <w:r w:rsidRPr="001B2B9D">
        <w:rPr>
          <w:color w:val="111111"/>
          <w:sz w:val="28"/>
          <w:szCs w:val="28"/>
        </w:rPr>
        <w:t>: различные геометрические цветные фигуры </w:t>
      </w:r>
      <w:r w:rsidRPr="001B2B9D">
        <w:rPr>
          <w:i/>
          <w:iCs/>
          <w:color w:val="111111"/>
          <w:sz w:val="28"/>
          <w:szCs w:val="28"/>
          <w:bdr w:val="none" w:sz="0" w:space="0" w:color="auto" w:frame="1"/>
        </w:rPr>
        <w:t>(круги, квадраты, большие и маленькие прямоугольники)</w:t>
      </w:r>
      <w:r w:rsidRPr="001B2B9D">
        <w:rPr>
          <w:color w:val="111111"/>
          <w:sz w:val="28"/>
          <w:szCs w:val="28"/>
        </w:rPr>
        <w:t>.</w:t>
      </w:r>
    </w:p>
    <w:p w:rsidR="00E45521" w:rsidRPr="001B2B9D" w:rsidRDefault="00E45521" w:rsidP="00E45521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B2B9D">
        <w:rPr>
          <w:color w:val="111111"/>
          <w:sz w:val="28"/>
          <w:szCs w:val="28"/>
          <w:u w:val="single"/>
          <w:bdr w:val="none" w:sz="0" w:space="0" w:color="auto" w:frame="1"/>
        </w:rPr>
        <w:t>Методические приемы</w:t>
      </w:r>
      <w:r w:rsidRPr="001B2B9D">
        <w:rPr>
          <w:color w:val="111111"/>
          <w:sz w:val="28"/>
          <w:szCs w:val="28"/>
        </w:rPr>
        <w:t>: </w:t>
      </w:r>
      <w:r w:rsidR="001B2B9D" w:rsidRPr="001B2B9D">
        <w:rPr>
          <w:rStyle w:val="a3"/>
          <w:color w:val="111111"/>
          <w:sz w:val="28"/>
          <w:szCs w:val="28"/>
          <w:bdr w:val="none" w:sz="0" w:space="0" w:color="auto" w:frame="1"/>
        </w:rPr>
        <w:t>взрослый</w:t>
      </w:r>
      <w:r w:rsidRPr="001B2B9D">
        <w:rPr>
          <w:rStyle w:val="a3"/>
          <w:color w:val="111111"/>
          <w:sz w:val="28"/>
          <w:szCs w:val="28"/>
          <w:bdr w:val="none" w:sz="0" w:space="0" w:color="auto" w:frame="1"/>
        </w:rPr>
        <w:t xml:space="preserve"> показывает</w:t>
      </w:r>
      <w:r w:rsidRPr="001B2B9D">
        <w:rPr>
          <w:color w:val="111111"/>
          <w:sz w:val="28"/>
          <w:szCs w:val="28"/>
        </w:rPr>
        <w:t>, как можно из фигурок построить грузовик.</w:t>
      </w:r>
    </w:p>
    <w:p w:rsidR="001B2B9D" w:rsidRPr="001B2B9D" w:rsidRDefault="00E45521" w:rsidP="001B2B9D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B2B9D">
        <w:rPr>
          <w:i/>
          <w:color w:val="111111"/>
          <w:sz w:val="28"/>
          <w:szCs w:val="28"/>
          <w:highlight w:val="yellow"/>
        </w:rPr>
        <w:t>Игры с прищепками</w:t>
      </w:r>
      <w:r w:rsidR="001B2B9D" w:rsidRPr="001B2B9D">
        <w:rPr>
          <w:i/>
          <w:color w:val="111111"/>
          <w:sz w:val="28"/>
          <w:szCs w:val="28"/>
          <w:highlight w:val="yellow"/>
        </w:rPr>
        <w:t xml:space="preserve"> </w:t>
      </w:r>
      <w:r w:rsidR="001B2B9D" w:rsidRPr="001B2B9D">
        <w:rPr>
          <w:i/>
          <w:iCs/>
          <w:color w:val="111111"/>
          <w:sz w:val="28"/>
          <w:szCs w:val="28"/>
          <w:highlight w:val="yellow"/>
          <w:bdr w:val="none" w:sz="0" w:space="0" w:color="auto" w:frame="1"/>
        </w:rPr>
        <w:t xml:space="preserve"> «Веселые фигурки»</w:t>
      </w:r>
      <w:r w:rsidR="001B2B9D" w:rsidRPr="001B2B9D">
        <w:rPr>
          <w:color w:val="111111"/>
          <w:sz w:val="28"/>
          <w:szCs w:val="28"/>
          <w:highlight w:val="yellow"/>
        </w:rPr>
        <w:t>.</w:t>
      </w:r>
    </w:p>
    <w:p w:rsidR="001B2B9D" w:rsidRPr="001B2B9D" w:rsidRDefault="001B2B9D" w:rsidP="001B2B9D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B2B9D">
        <w:rPr>
          <w:color w:val="111111"/>
          <w:sz w:val="28"/>
          <w:szCs w:val="28"/>
        </w:rPr>
        <w:t xml:space="preserve"> Для этой </w:t>
      </w:r>
      <w:r w:rsidRPr="001B2B9D">
        <w:rPr>
          <w:rStyle w:val="a3"/>
          <w:color w:val="111111"/>
          <w:sz w:val="28"/>
          <w:szCs w:val="28"/>
          <w:bdr w:val="none" w:sz="0" w:space="0" w:color="auto" w:frame="1"/>
        </w:rPr>
        <w:t>игры</w:t>
      </w:r>
      <w:r w:rsidRPr="001B2B9D">
        <w:rPr>
          <w:color w:val="111111"/>
          <w:sz w:val="28"/>
          <w:szCs w:val="28"/>
        </w:rPr>
        <w:t> необходимо изготовить плоскостные изображения ежика, елочки, солнышка.</w:t>
      </w:r>
    </w:p>
    <w:p w:rsidR="001B2B9D" w:rsidRPr="001B2B9D" w:rsidRDefault="001B2B9D" w:rsidP="001B2B9D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B2B9D">
        <w:rPr>
          <w:color w:val="111111"/>
          <w:sz w:val="28"/>
          <w:szCs w:val="28"/>
          <w:u w:val="single"/>
          <w:bdr w:val="none" w:sz="0" w:space="0" w:color="auto" w:frame="1"/>
        </w:rPr>
        <w:t>Взрослый загадывает малышу загадку</w:t>
      </w:r>
      <w:r w:rsidRPr="001B2B9D">
        <w:rPr>
          <w:color w:val="111111"/>
          <w:sz w:val="28"/>
          <w:szCs w:val="28"/>
        </w:rPr>
        <w:t>: «На спинке иголки, длинные, колкие, а свернется клубок – ни головы, ни ног». Взрослый предлагает ребенку помочь ежику найти иголки, дает плоскостную фигурку ежика, на которой нет иголок. Малыш прикрепляет к спинке ежика прищепки.</w:t>
      </w:r>
    </w:p>
    <w:p w:rsidR="001B2B9D" w:rsidRPr="001B2B9D" w:rsidRDefault="001B2B9D" w:rsidP="001B2B9D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B2B9D">
        <w:rPr>
          <w:color w:val="111111"/>
          <w:sz w:val="28"/>
          <w:szCs w:val="28"/>
          <w:u w:val="single"/>
          <w:bdr w:val="none" w:sz="0" w:space="0" w:color="auto" w:frame="1"/>
        </w:rPr>
        <w:t>Взрослый</w:t>
      </w:r>
      <w:r w:rsidRPr="001B2B9D">
        <w:rPr>
          <w:color w:val="111111"/>
          <w:sz w:val="28"/>
          <w:szCs w:val="28"/>
        </w:rPr>
        <w:t>: </w:t>
      </w:r>
      <w:r w:rsidRPr="001B2B9D">
        <w:rPr>
          <w:i/>
          <w:iCs/>
          <w:color w:val="111111"/>
          <w:sz w:val="28"/>
          <w:szCs w:val="28"/>
          <w:bdr w:val="none" w:sz="0" w:space="0" w:color="auto" w:frame="1"/>
        </w:rPr>
        <w:t>«А вот и солнышко. Но оно потеряло </w:t>
      </w:r>
      <w:r w:rsidRPr="001B2B9D">
        <w:rPr>
          <w:rStyle w:val="a3"/>
          <w:i/>
          <w:iCs/>
          <w:color w:val="111111"/>
          <w:sz w:val="28"/>
          <w:szCs w:val="28"/>
          <w:bdr w:val="none" w:sz="0" w:space="0" w:color="auto" w:frame="1"/>
        </w:rPr>
        <w:t>свои лучики</w:t>
      </w:r>
      <w:r w:rsidRPr="001B2B9D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1B2B9D">
        <w:rPr>
          <w:color w:val="111111"/>
          <w:sz w:val="28"/>
          <w:szCs w:val="28"/>
        </w:rPr>
        <w:t>. Ребенку предлагают выбрать желтые прищепки и </w:t>
      </w:r>
      <w:r w:rsidRPr="001B2B9D">
        <w:rPr>
          <w:i/>
          <w:iCs/>
          <w:color w:val="111111"/>
          <w:sz w:val="28"/>
          <w:szCs w:val="28"/>
          <w:bdr w:val="none" w:sz="0" w:space="0" w:color="auto" w:frame="1"/>
        </w:rPr>
        <w:t>«вернуть»</w:t>
      </w:r>
      <w:r w:rsidRPr="001B2B9D">
        <w:rPr>
          <w:color w:val="111111"/>
          <w:sz w:val="28"/>
          <w:szCs w:val="28"/>
        </w:rPr>
        <w:t> лучики солнышку.</w:t>
      </w:r>
    </w:p>
    <w:p w:rsidR="001B2B9D" w:rsidRPr="001B2B9D" w:rsidRDefault="001B2B9D" w:rsidP="001B2B9D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B2B9D">
        <w:rPr>
          <w:color w:val="111111"/>
          <w:sz w:val="28"/>
          <w:szCs w:val="28"/>
        </w:rPr>
        <w:t>Затем взрослый обращает внимание ребенка на елочку. И предлагает малышу подобрать для нее иголочки. Ребенок выбирает и прикрепляет зеленые прищепки.</w:t>
      </w:r>
    </w:p>
    <w:p w:rsidR="001B2B9D" w:rsidRPr="001B2B9D" w:rsidRDefault="001B2B9D" w:rsidP="001B2B9D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B2B9D">
        <w:rPr>
          <w:i/>
          <w:iCs/>
          <w:color w:val="111111"/>
          <w:sz w:val="28"/>
          <w:szCs w:val="28"/>
          <w:highlight w:val="yellow"/>
          <w:bdr w:val="none" w:sz="0" w:space="0" w:color="auto" w:frame="1"/>
        </w:rPr>
        <w:t>Игры с пуговицами. «Разноцветные пуговки».</w:t>
      </w:r>
    </w:p>
    <w:p w:rsidR="001B2B9D" w:rsidRPr="001B2B9D" w:rsidRDefault="001B2B9D" w:rsidP="001B2B9D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B2B9D">
        <w:rPr>
          <w:color w:val="111111"/>
          <w:sz w:val="28"/>
          <w:szCs w:val="28"/>
        </w:rPr>
        <w:t>Чем разнообразней пуговицы, тем интересней играют малыши.</w:t>
      </w:r>
    </w:p>
    <w:p w:rsidR="001B2B9D" w:rsidRPr="001B2B9D" w:rsidRDefault="001B2B9D" w:rsidP="001B2B9D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B2B9D">
        <w:rPr>
          <w:color w:val="111111"/>
          <w:sz w:val="28"/>
          <w:szCs w:val="28"/>
          <w:u w:val="single"/>
          <w:bdr w:val="none" w:sz="0" w:space="0" w:color="auto" w:frame="1"/>
        </w:rPr>
        <w:t>- предложить ребенку перебрать пуговицы по цветам</w:t>
      </w:r>
      <w:r w:rsidRPr="001B2B9D">
        <w:rPr>
          <w:color w:val="111111"/>
          <w:sz w:val="28"/>
          <w:szCs w:val="28"/>
        </w:rPr>
        <w:t>: желтые, зеленые, красные и т. д.</w:t>
      </w:r>
    </w:p>
    <w:p w:rsidR="001B2B9D" w:rsidRPr="001B2B9D" w:rsidRDefault="001B2B9D" w:rsidP="001B2B9D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B2B9D">
        <w:rPr>
          <w:color w:val="111111"/>
          <w:sz w:val="28"/>
          <w:szCs w:val="28"/>
        </w:rPr>
        <w:t>- по форме;</w:t>
      </w:r>
    </w:p>
    <w:p w:rsidR="001B2B9D" w:rsidRPr="001B2B9D" w:rsidRDefault="001B2B9D" w:rsidP="001B2B9D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B2B9D">
        <w:rPr>
          <w:color w:val="111111"/>
          <w:sz w:val="28"/>
          <w:szCs w:val="28"/>
          <w:u w:val="single"/>
          <w:bdr w:val="none" w:sz="0" w:space="0" w:color="auto" w:frame="1"/>
        </w:rPr>
        <w:t>- рассортировать пуговицы в 2 баночки</w:t>
      </w:r>
      <w:r w:rsidRPr="001B2B9D">
        <w:rPr>
          <w:color w:val="111111"/>
          <w:sz w:val="28"/>
          <w:szCs w:val="28"/>
        </w:rPr>
        <w:t>: большие – маленькие</w:t>
      </w:r>
    </w:p>
    <w:p w:rsidR="001B2B9D" w:rsidRPr="001B2B9D" w:rsidRDefault="001B2B9D" w:rsidP="001B2B9D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B2B9D">
        <w:rPr>
          <w:color w:val="111111"/>
          <w:sz w:val="28"/>
          <w:szCs w:val="28"/>
          <w:u w:val="single"/>
          <w:bdr w:val="none" w:sz="0" w:space="0" w:color="auto" w:frame="1"/>
        </w:rPr>
        <w:t>- предложить малышу составить цепочку из пуговиц</w:t>
      </w:r>
      <w:r w:rsidRPr="001B2B9D">
        <w:rPr>
          <w:color w:val="111111"/>
          <w:sz w:val="28"/>
          <w:szCs w:val="28"/>
        </w:rPr>
        <w:t>: положить сначала синюю пуговицу, затем красную, зеленую, желтую… </w:t>
      </w:r>
      <w:r w:rsidRPr="001B2B9D">
        <w:rPr>
          <w:i/>
          <w:iCs/>
          <w:color w:val="111111"/>
          <w:sz w:val="28"/>
          <w:szCs w:val="28"/>
          <w:bdr w:val="none" w:sz="0" w:space="0" w:color="auto" w:frame="1"/>
        </w:rPr>
        <w:t>(ребенок должен продолжить цепочку, соблюдая последовательность цветов)</w:t>
      </w:r>
      <w:r w:rsidRPr="001B2B9D">
        <w:rPr>
          <w:color w:val="111111"/>
          <w:sz w:val="28"/>
          <w:szCs w:val="28"/>
        </w:rPr>
        <w:t>.</w:t>
      </w:r>
    </w:p>
    <w:p w:rsidR="001B2B9D" w:rsidRDefault="001B2B9D" w:rsidP="001B2B9D">
      <w:pPr>
        <w:pStyle w:val="a4"/>
        <w:shd w:val="clear" w:color="auto" w:fill="FFFFFF"/>
        <w:spacing w:before="0" w:beforeAutospacing="0" w:after="0" w:afterAutospacing="0"/>
        <w:ind w:firstLine="360"/>
        <w:rPr>
          <w:i/>
          <w:iCs/>
          <w:color w:val="111111"/>
          <w:sz w:val="28"/>
          <w:szCs w:val="28"/>
          <w:bdr w:val="none" w:sz="0" w:space="0" w:color="auto" w:frame="1"/>
        </w:rPr>
      </w:pPr>
    </w:p>
    <w:p w:rsidR="001B2B9D" w:rsidRPr="001B2B9D" w:rsidRDefault="001B2B9D" w:rsidP="001B2B9D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B2B9D">
        <w:rPr>
          <w:i/>
          <w:iCs/>
          <w:color w:val="111111"/>
          <w:sz w:val="28"/>
          <w:szCs w:val="28"/>
          <w:highlight w:val="yellow"/>
          <w:bdr w:val="none" w:sz="0" w:space="0" w:color="auto" w:frame="1"/>
        </w:rPr>
        <w:t>«Мозаика из пуговиц».</w:t>
      </w:r>
    </w:p>
    <w:p w:rsidR="001B2B9D" w:rsidRPr="001B2B9D" w:rsidRDefault="001B2B9D" w:rsidP="001B2B9D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B2B9D">
        <w:rPr>
          <w:color w:val="111111"/>
          <w:sz w:val="28"/>
          <w:szCs w:val="28"/>
        </w:rPr>
        <w:t>Предложите ребенку выложить из пуговиц</w:t>
      </w:r>
    </w:p>
    <w:p w:rsidR="001B2B9D" w:rsidRPr="001B2B9D" w:rsidRDefault="001B2B9D" w:rsidP="001B2B9D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B2B9D">
        <w:rPr>
          <w:color w:val="111111"/>
          <w:sz w:val="28"/>
          <w:szCs w:val="28"/>
        </w:rPr>
        <w:t>- какой-то узор или фигуру </w:t>
      </w:r>
      <w:r w:rsidRPr="001B2B9D">
        <w:rPr>
          <w:i/>
          <w:iCs/>
          <w:color w:val="111111"/>
          <w:sz w:val="28"/>
          <w:szCs w:val="28"/>
          <w:bdr w:val="none" w:sz="0" w:space="0" w:color="auto" w:frame="1"/>
        </w:rPr>
        <w:t>(дорожку, цветочек, солнышко и др.)</w:t>
      </w:r>
    </w:p>
    <w:p w:rsidR="00E45521" w:rsidRPr="001B2B9D" w:rsidRDefault="001B2B9D" w:rsidP="001B2B9D">
      <w:pPr>
        <w:pStyle w:val="a4"/>
        <w:shd w:val="clear" w:color="auto" w:fill="FFFFFF"/>
        <w:spacing w:before="225" w:beforeAutospacing="0" w:after="225" w:afterAutospacing="0"/>
        <w:ind w:firstLine="360"/>
        <w:jc w:val="center"/>
        <w:rPr>
          <w:color w:val="111111"/>
          <w:sz w:val="28"/>
          <w:szCs w:val="28"/>
        </w:rPr>
      </w:pPr>
      <w:r w:rsidRPr="001B2B9D">
        <w:rPr>
          <w:b/>
          <w:color w:val="FF0000"/>
          <w:sz w:val="28"/>
          <w:szCs w:val="28"/>
        </w:rPr>
        <w:t>Проводите время с детьми с пользой!</w:t>
      </w:r>
    </w:p>
    <w:sectPr w:rsidR="00E45521" w:rsidRPr="001B2B9D" w:rsidSect="001B2B9D">
      <w:pgSz w:w="11906" w:h="16838"/>
      <w:pgMar w:top="1134" w:right="850" w:bottom="127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45521"/>
    <w:rsid w:val="001B2B9D"/>
    <w:rsid w:val="00816FC4"/>
    <w:rsid w:val="00E45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FC4"/>
  </w:style>
  <w:style w:type="paragraph" w:styleId="1">
    <w:name w:val="heading 1"/>
    <w:basedOn w:val="a"/>
    <w:link w:val="10"/>
    <w:uiPriority w:val="9"/>
    <w:qFormat/>
    <w:rsid w:val="00E455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4552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455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55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4552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line">
    <w:name w:val="headline"/>
    <w:basedOn w:val="a"/>
    <w:rsid w:val="00E45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E45521"/>
    <w:rPr>
      <w:b/>
      <w:bCs/>
    </w:rPr>
  </w:style>
  <w:style w:type="paragraph" w:styleId="a4">
    <w:name w:val="Normal (Web)"/>
    <w:basedOn w:val="a"/>
    <w:uiPriority w:val="99"/>
    <w:unhideWhenUsed/>
    <w:rsid w:val="00E45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455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1B2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2B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66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76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1435</Words>
  <Characters>8185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2020-04-07T13:58:00Z</dcterms:created>
  <dcterms:modified xsi:type="dcterms:W3CDTF">2020-04-07T14:18:00Z</dcterms:modified>
</cp:coreProperties>
</file>