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C0" w:rsidRDefault="00750CC0" w:rsidP="00750CC0">
      <w:pPr>
        <w:shd w:val="clear" w:color="auto" w:fill="FFFFFF"/>
        <w:spacing w:before="100" w:beforeAutospacing="1" w:after="100" w:afterAutospacing="1"/>
        <w:ind w:firstLine="284"/>
        <w:jc w:val="center"/>
        <w:rPr>
          <w:b/>
          <w:bCs w:val="0"/>
          <w:iCs w:val="0"/>
          <w:sz w:val="40"/>
          <w:szCs w:val="40"/>
        </w:rPr>
      </w:pP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center"/>
        <w:rPr>
          <w:b/>
          <w:bCs w:val="0"/>
          <w:iCs w:val="0"/>
          <w:sz w:val="40"/>
          <w:szCs w:val="40"/>
        </w:rPr>
      </w:pPr>
      <w:r w:rsidRPr="00303CF8">
        <w:rPr>
          <w:b/>
          <w:bCs w:val="0"/>
          <w:iCs w:val="0"/>
          <w:sz w:val="40"/>
          <w:szCs w:val="40"/>
        </w:rPr>
        <w:t>Как, с пользой для здоровья, провести зимние каникулы с ребенком?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>Зимние уличные развлечения ничем не хуже, чем прогулки по галереям торговых или игровых центров, но зато в разы полезнее. Можно организовать поход на каток или катание на лыжах, прогулки по паркам или лесу, игры в снежки, лепку снеговика и катание на горках.</w:t>
      </w:r>
    </w:p>
    <w:p w:rsidR="00750CC0" w:rsidRPr="00303CF8" w:rsidRDefault="00750CC0" w:rsidP="00750CC0">
      <w:pPr>
        <w:shd w:val="clear" w:color="auto" w:fill="FFFFFF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 xml:space="preserve">Чтобы развлечения прошли удачно и без неприятных или </w:t>
      </w:r>
      <w:proofErr w:type="spellStart"/>
      <w:r w:rsidRPr="00303CF8">
        <w:rPr>
          <w:bCs w:val="0"/>
          <w:iCs w:val="0"/>
          <w:sz w:val="36"/>
          <w:szCs w:val="36"/>
        </w:rPr>
        <w:t>травматичных</w:t>
      </w:r>
      <w:proofErr w:type="spellEnd"/>
      <w:r w:rsidRPr="00303CF8">
        <w:rPr>
          <w:bCs w:val="0"/>
          <w:iCs w:val="0"/>
          <w:sz w:val="36"/>
          <w:szCs w:val="36"/>
        </w:rPr>
        <w:t xml:space="preserve"> последствий, к ним нужно подготовиться и соблюдать ряд несложных правил.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>В частности, в период зимних каникул важно иметь дома полноценную аптечку, где будут бинты, лейкопластыри, дезинфицирующие средства, жаропонижающие, противоаллергические средства, сосудосуживающие капли в нос, раствор антисептика для глаз, активированный уголь в виде гранул, паст или порошков, средства помощи при ожогах и средства, применяемые при обезвоживании и отравлении.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outlineLvl w:val="1"/>
        <w:rPr>
          <w:b/>
          <w:iCs w:val="0"/>
          <w:sz w:val="36"/>
          <w:szCs w:val="36"/>
        </w:rPr>
      </w:pPr>
      <w:r w:rsidRPr="00303CF8">
        <w:rPr>
          <w:b/>
          <w:iCs w:val="0"/>
          <w:sz w:val="36"/>
          <w:szCs w:val="36"/>
        </w:rPr>
        <w:t>Картонка, санки или ватрушка?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>Кататься с ледяной горки можно на любом подручном средстве: картонке, портфеле, куске линолеума.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 xml:space="preserve">Среди </w:t>
      </w:r>
      <w:r w:rsidRPr="00303CF8">
        <w:rPr>
          <w:b/>
          <w:bCs w:val="0"/>
          <w:iCs w:val="0"/>
          <w:sz w:val="36"/>
          <w:szCs w:val="36"/>
        </w:rPr>
        <w:t>пластиковых ледянок</w:t>
      </w:r>
      <w:r w:rsidRPr="00303CF8">
        <w:rPr>
          <w:bCs w:val="0"/>
          <w:iCs w:val="0"/>
          <w:sz w:val="36"/>
          <w:szCs w:val="36"/>
        </w:rPr>
        <w:t xml:space="preserve"> наиболее безопасный вариант — ледянка в форме груши с длинной ручкой на конце. На ней можно быстро скатиться по накатанной или ледяной горке, при этом удобно рулить и тормозить. Ледянки в виде тарелки или корыта развивают очень большую скорость даже на рыхлом снегу, поэтому для маленьких и пугливых детей они не подходят. Кроме этого, такие ледянки становятся неуправляемыми, заваливаются на бок и закручиваются.</w:t>
      </w:r>
    </w:p>
    <w:p w:rsidR="00750CC0" w:rsidRDefault="00750CC0" w:rsidP="00750CC0">
      <w:pPr>
        <w:shd w:val="clear" w:color="auto" w:fill="FFFFFF"/>
        <w:ind w:left="284" w:firstLine="284"/>
        <w:jc w:val="both"/>
        <w:rPr>
          <w:b/>
          <w:bCs w:val="0"/>
          <w:iCs w:val="0"/>
          <w:sz w:val="36"/>
          <w:szCs w:val="36"/>
        </w:rPr>
      </w:pPr>
    </w:p>
    <w:p w:rsidR="00750CC0" w:rsidRDefault="00750CC0" w:rsidP="00750CC0">
      <w:pPr>
        <w:shd w:val="clear" w:color="auto" w:fill="FFFFFF"/>
        <w:ind w:left="284" w:firstLine="284"/>
        <w:jc w:val="both"/>
        <w:rPr>
          <w:b/>
          <w:bCs w:val="0"/>
          <w:iCs w:val="0"/>
          <w:sz w:val="36"/>
          <w:szCs w:val="36"/>
        </w:rPr>
      </w:pPr>
    </w:p>
    <w:p w:rsidR="00750CC0" w:rsidRDefault="00750CC0" w:rsidP="00750CC0">
      <w:pPr>
        <w:shd w:val="clear" w:color="auto" w:fill="FFFFFF"/>
        <w:ind w:left="284" w:firstLine="284"/>
        <w:jc w:val="both"/>
        <w:rPr>
          <w:b/>
          <w:bCs w:val="0"/>
          <w:iCs w:val="0"/>
          <w:sz w:val="36"/>
          <w:szCs w:val="36"/>
        </w:rPr>
      </w:pPr>
    </w:p>
    <w:p w:rsidR="00750CC0" w:rsidRDefault="00750CC0" w:rsidP="00750CC0">
      <w:pPr>
        <w:shd w:val="clear" w:color="auto" w:fill="FFFFFF"/>
        <w:ind w:left="284" w:firstLine="284"/>
        <w:jc w:val="both"/>
        <w:rPr>
          <w:b/>
          <w:bCs w:val="0"/>
          <w:iCs w:val="0"/>
          <w:sz w:val="36"/>
          <w:szCs w:val="36"/>
        </w:rPr>
      </w:pPr>
    </w:p>
    <w:p w:rsidR="00750CC0" w:rsidRDefault="00750CC0" w:rsidP="00750CC0">
      <w:pPr>
        <w:shd w:val="clear" w:color="auto" w:fill="FFFFFF"/>
        <w:ind w:left="284" w:firstLine="284"/>
        <w:jc w:val="both"/>
        <w:rPr>
          <w:b/>
          <w:bCs w:val="0"/>
          <w:iCs w:val="0"/>
          <w:sz w:val="36"/>
          <w:szCs w:val="36"/>
        </w:rPr>
      </w:pPr>
    </w:p>
    <w:p w:rsidR="00750CC0" w:rsidRDefault="00750CC0" w:rsidP="00750CC0">
      <w:pPr>
        <w:shd w:val="clear" w:color="auto" w:fill="FFFFFF"/>
        <w:ind w:left="284" w:firstLine="284"/>
        <w:jc w:val="both"/>
        <w:rPr>
          <w:b/>
          <w:bCs w:val="0"/>
          <w:iCs w:val="0"/>
          <w:sz w:val="36"/>
          <w:szCs w:val="36"/>
        </w:rPr>
      </w:pPr>
    </w:p>
    <w:p w:rsidR="00750CC0" w:rsidRPr="00303CF8" w:rsidRDefault="00750CC0" w:rsidP="00750CC0">
      <w:pPr>
        <w:shd w:val="clear" w:color="auto" w:fill="FFFFFF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/>
          <w:bCs w:val="0"/>
          <w:iCs w:val="0"/>
          <w:sz w:val="36"/>
          <w:szCs w:val="36"/>
        </w:rPr>
        <w:t>Санки</w:t>
      </w:r>
      <w:r w:rsidRPr="00303CF8">
        <w:rPr>
          <w:bCs w:val="0"/>
          <w:iCs w:val="0"/>
          <w:sz w:val="36"/>
          <w:szCs w:val="36"/>
        </w:rPr>
        <w:t xml:space="preserve"> широко востребованы, но не отличаются безопасностью. Санки тяжелы и громоздки, поэтому не подойдут для малышей. Если же вы решили кататься вместе с ребёнком, то будьте внимательны — нога ребёнка может подвернуться, что приводит к риску возникновения перелома берцовой кости.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proofErr w:type="spellStart"/>
      <w:r w:rsidRPr="00303CF8">
        <w:rPr>
          <w:b/>
          <w:bCs w:val="0"/>
          <w:iCs w:val="0"/>
          <w:sz w:val="36"/>
          <w:szCs w:val="36"/>
        </w:rPr>
        <w:t>Снегокаты</w:t>
      </w:r>
      <w:proofErr w:type="spellEnd"/>
      <w:r w:rsidRPr="00303CF8">
        <w:rPr>
          <w:bCs w:val="0"/>
          <w:iCs w:val="0"/>
          <w:sz w:val="36"/>
          <w:szCs w:val="36"/>
        </w:rPr>
        <w:t xml:space="preserve"> подойдут для школьников, но при наезде на препятствие или резком торможении можно кувырнуться через руль. Да и затаскивать их в горку — дело тяжёлое.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proofErr w:type="gramStart"/>
      <w:r w:rsidRPr="00303CF8">
        <w:rPr>
          <w:bCs w:val="0"/>
          <w:iCs w:val="0"/>
          <w:sz w:val="36"/>
          <w:szCs w:val="36"/>
        </w:rPr>
        <w:t xml:space="preserve">Модный сегодня </w:t>
      </w:r>
      <w:proofErr w:type="spellStart"/>
      <w:r w:rsidRPr="00303CF8">
        <w:rPr>
          <w:b/>
          <w:bCs w:val="0"/>
          <w:iCs w:val="0"/>
          <w:sz w:val="36"/>
          <w:szCs w:val="36"/>
        </w:rPr>
        <w:t>сноутюб</w:t>
      </w:r>
      <w:proofErr w:type="spellEnd"/>
      <w:r w:rsidRPr="00303CF8">
        <w:rPr>
          <w:b/>
          <w:bCs w:val="0"/>
          <w:iCs w:val="0"/>
          <w:sz w:val="36"/>
          <w:szCs w:val="36"/>
        </w:rPr>
        <w:t xml:space="preserve"> («ватрушка»)</w:t>
      </w:r>
      <w:r w:rsidRPr="00303CF8">
        <w:rPr>
          <w:bCs w:val="0"/>
          <w:iCs w:val="0"/>
          <w:sz w:val="36"/>
          <w:szCs w:val="36"/>
        </w:rPr>
        <w:t xml:space="preserve"> представляет собой надутую камеру, помещённую в прочный пластиковый чехол.</w:t>
      </w:r>
      <w:proofErr w:type="gramEnd"/>
      <w:r w:rsidRPr="00303CF8">
        <w:rPr>
          <w:bCs w:val="0"/>
          <w:iCs w:val="0"/>
          <w:sz w:val="36"/>
          <w:szCs w:val="36"/>
        </w:rPr>
        <w:t xml:space="preserve"> Спускаться на нём увлекательно и комфортно, но «ватрушка» сильно пружинит на трамплинах, поэтому есть риск удариться копчиком или вылететь с неё.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outlineLvl w:val="1"/>
        <w:rPr>
          <w:b/>
          <w:iCs w:val="0"/>
          <w:sz w:val="36"/>
          <w:szCs w:val="36"/>
        </w:rPr>
      </w:pPr>
      <w:r w:rsidRPr="00303CF8">
        <w:rPr>
          <w:b/>
          <w:iCs w:val="0"/>
          <w:sz w:val="36"/>
          <w:szCs w:val="36"/>
        </w:rPr>
        <w:t>Правила для взрослых</w:t>
      </w:r>
      <w:r>
        <w:rPr>
          <w:b/>
          <w:iCs w:val="0"/>
          <w:sz w:val="36"/>
          <w:szCs w:val="36"/>
        </w:rPr>
        <w:t>: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 xml:space="preserve">Для начала нужно найти подходящее место для катания. Безопасный спуск должен </w:t>
      </w:r>
      <w:proofErr w:type="gramStart"/>
      <w:r w:rsidRPr="00303CF8">
        <w:rPr>
          <w:bCs w:val="0"/>
          <w:iCs w:val="0"/>
          <w:sz w:val="36"/>
          <w:szCs w:val="36"/>
        </w:rPr>
        <w:t>находится</w:t>
      </w:r>
      <w:proofErr w:type="gramEnd"/>
      <w:r w:rsidRPr="00303CF8">
        <w:rPr>
          <w:bCs w:val="0"/>
          <w:iCs w:val="0"/>
          <w:sz w:val="36"/>
          <w:szCs w:val="36"/>
        </w:rPr>
        <w:t xml:space="preserve"> вдали от дорог и деревьев, иметь пологий, лишённый трамплинов склон и быть не слишком популярным. Толчея из взрослых и детей может быть достаточно опасна, особенно для маленьких детей и детей, которые неуверенно управляют транспортным средством, на котором катаются.</w:t>
      </w:r>
    </w:p>
    <w:p w:rsidR="00750CC0" w:rsidRPr="00303CF8" w:rsidRDefault="00750CC0" w:rsidP="00750CC0">
      <w:pPr>
        <w:shd w:val="clear" w:color="auto" w:fill="FFFFFF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 xml:space="preserve">Также детям лучше держаться отдельно от подростков, любящих демонстрировать удаль, устраивая столкновения и </w:t>
      </w:r>
      <w:proofErr w:type="spellStart"/>
      <w:proofErr w:type="gramStart"/>
      <w:r w:rsidRPr="00303CF8">
        <w:rPr>
          <w:bCs w:val="0"/>
          <w:iCs w:val="0"/>
          <w:sz w:val="36"/>
          <w:szCs w:val="36"/>
        </w:rPr>
        <w:t>кучу-малу</w:t>
      </w:r>
      <w:proofErr w:type="spellEnd"/>
      <w:proofErr w:type="gramEnd"/>
      <w:r w:rsidRPr="00303CF8">
        <w:rPr>
          <w:bCs w:val="0"/>
          <w:iCs w:val="0"/>
          <w:sz w:val="36"/>
          <w:szCs w:val="36"/>
        </w:rPr>
        <w:t>.</w:t>
      </w:r>
    </w:p>
    <w:p w:rsidR="00750CC0" w:rsidRPr="00303CF8" w:rsidRDefault="00750CC0" w:rsidP="00750CC0">
      <w:pPr>
        <w:shd w:val="clear" w:color="auto" w:fill="FFFFFF"/>
        <w:spacing w:before="100" w:beforeAutospacing="1" w:after="100" w:afterAutospacing="1"/>
        <w:ind w:left="284" w:firstLine="284"/>
        <w:jc w:val="both"/>
        <w:rPr>
          <w:bCs w:val="0"/>
          <w:iCs w:val="0"/>
          <w:sz w:val="36"/>
          <w:szCs w:val="36"/>
        </w:rPr>
      </w:pPr>
      <w:r w:rsidRPr="00303CF8">
        <w:rPr>
          <w:bCs w:val="0"/>
          <w:iCs w:val="0"/>
          <w:sz w:val="36"/>
          <w:szCs w:val="36"/>
        </w:rPr>
        <w:t>Перед тем как отпустить ребёнка кататься, опробуйте горку сначала самостоятельно.</w:t>
      </w:r>
    </w:p>
    <w:p w:rsidR="00750CC0" w:rsidRDefault="00750CC0" w:rsidP="00750CC0">
      <w:pPr>
        <w:ind w:left="284"/>
        <w:jc w:val="both"/>
        <w:outlineLvl w:val="2"/>
        <w:rPr>
          <w:bCs w:val="0"/>
          <w:sz w:val="40"/>
          <w:szCs w:val="40"/>
        </w:rPr>
      </w:pPr>
    </w:p>
    <w:p w:rsidR="00750CC0" w:rsidRPr="00605C1D" w:rsidRDefault="00750CC0" w:rsidP="00750CC0">
      <w:pPr>
        <w:ind w:left="6000"/>
        <w:jc w:val="both"/>
        <w:outlineLvl w:val="2"/>
        <w:rPr>
          <w:bCs w:val="0"/>
          <w:sz w:val="40"/>
          <w:szCs w:val="40"/>
        </w:rPr>
      </w:pPr>
    </w:p>
    <w:p w:rsidR="0025538A" w:rsidRDefault="0025538A"/>
    <w:sectPr w:rsidR="0025538A" w:rsidSect="00750CC0">
      <w:pgSz w:w="11906" w:h="16838"/>
      <w:pgMar w:top="426" w:right="991" w:bottom="142" w:left="709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C0"/>
    <w:rsid w:val="00116CD7"/>
    <w:rsid w:val="0025538A"/>
    <w:rsid w:val="00750CC0"/>
    <w:rsid w:val="00D2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C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</dc:creator>
  <cp:lastModifiedBy>user</cp:lastModifiedBy>
  <cp:revision>2</cp:revision>
  <dcterms:created xsi:type="dcterms:W3CDTF">2017-12-25T08:56:00Z</dcterms:created>
  <dcterms:modified xsi:type="dcterms:W3CDTF">2017-12-25T08:56:00Z</dcterms:modified>
</cp:coreProperties>
</file>