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  <w:bdr w:val="none" w:sz="0" w:space="0" w:color="auto" w:frame="1"/>
          <w:shd w:val="clear" w:color="auto" w:fill="FFFFFF"/>
        </w:rPr>
        <w:t>План-график проведения курсов для родителей</w:t>
      </w:r>
    </w:p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  <w:bdr w:val="none" w:sz="0" w:space="0" w:color="auto" w:frame="1"/>
          <w:shd w:val="clear" w:color="auto" w:fill="FFFFFF"/>
        </w:rPr>
        <w:t>по основам детской психологии и педагогики</w:t>
      </w:r>
    </w:p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  <w:bdr w:val="none" w:sz="0" w:space="0" w:color="auto" w:frame="1"/>
          <w:shd w:val="clear" w:color="auto" w:fill="FFFFFF"/>
        </w:rPr>
        <w:t>на 2018-2019г.</w:t>
      </w:r>
    </w:p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</w:rPr>
        <w:t> 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4863"/>
        <w:gridCol w:w="1754"/>
        <w:gridCol w:w="2234"/>
      </w:tblGrid>
      <w:tr w:rsidR="00CD66F4" w:rsidRPr="00E62E4A" w:rsidTr="00FA210B">
        <w:trPr>
          <w:trHeight w:val="941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Объем курса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Период проведения обучения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1</w:t>
            </w:r>
            <w:r w:rsidRPr="00E62E4A">
              <w:rPr>
                <w:sz w:val="28"/>
                <w:szCs w:val="28"/>
                <w:bdr w:val="none" w:sz="0" w:space="0" w:color="auto" w:frame="1"/>
              </w:rPr>
              <w:t>. </w:t>
            </w: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Возрастные и психологические особенности детей раннего и дошкольного возраста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4" w:history="1">
              <w:r w:rsidRPr="00415FB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1</w:t>
              </w:r>
            </w:hyperlink>
            <w:r w:rsidRPr="00415FBA">
              <w:rPr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E62E4A">
              <w:rPr>
                <w:sz w:val="28"/>
                <w:szCs w:val="28"/>
                <w:bdr w:val="none" w:sz="0" w:space="0" w:color="auto" w:frame="1"/>
              </w:rPr>
              <w:t xml:space="preserve"> Детская психология. Основные направления психического развития ребенка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5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2.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Раннее детство от 1-3 лет. Кризис 3 лет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6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3.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Психологическая готовность ребенка к школьному обучению. Кризис 7 лет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7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4.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Развитие познавательных процессов у дошкольников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2. Основы семейной психологии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8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5.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Влияние семейного воспитания на психическое развитие ребенка. Бесконфликтное общение в семье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9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6.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 xml:space="preserve"> Приобщение детей к духовно-нравственным и </w:t>
            </w:r>
            <w:proofErr w:type="spellStart"/>
            <w:r w:rsidRPr="00E62E4A">
              <w:rPr>
                <w:sz w:val="28"/>
                <w:szCs w:val="28"/>
                <w:bdr w:val="none" w:sz="0" w:space="0" w:color="auto" w:frame="1"/>
              </w:rPr>
              <w:t>социокультурным</w:t>
            </w:r>
            <w:proofErr w:type="spellEnd"/>
            <w:r w:rsidRPr="00E62E4A">
              <w:rPr>
                <w:sz w:val="28"/>
                <w:szCs w:val="28"/>
                <w:bdr w:val="none" w:sz="0" w:space="0" w:color="auto" w:frame="1"/>
              </w:rPr>
              <w:t xml:space="preserve"> ценностям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CD66F4" w:rsidRPr="00E62E4A" w:rsidTr="00FA210B">
        <w:trPr>
          <w:trHeight w:val="243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3. Основы здорового образа жизни и содержательного досуга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0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7.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Режим дня дошкольника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1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8.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Укрепление и сохранение психологического здоровья дошкольников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2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9.</w:t>
              </w:r>
            </w:hyperlink>
            <w:r w:rsidRPr="00E62E4A">
              <w:rPr>
                <w:sz w:val="28"/>
                <w:szCs w:val="28"/>
                <w:bdr w:val="none" w:sz="0" w:space="0" w:color="auto" w:frame="1"/>
              </w:rPr>
              <w:t> Как разнообразить досуг дошкольника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CD66F4" w:rsidRPr="00E62E4A" w:rsidTr="00FA210B">
        <w:trPr>
          <w:trHeight w:val="24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Вручение </w:t>
            </w:r>
            <w:hyperlink r:id="rId13" w:history="1">
              <w:r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сертификата</w:t>
              </w:r>
            </w:hyperlink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</w:rPr>
              <w:t> </w:t>
            </w:r>
          </w:p>
        </w:tc>
      </w:tr>
    </w:tbl>
    <w:p w:rsidR="00CD66F4" w:rsidRDefault="00CD66F4" w:rsidP="00CD66F4"/>
    <w:sectPr w:rsidR="00CD66F4" w:rsidSect="00CD6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F4"/>
    <w:rsid w:val="005B4BBB"/>
    <w:rsid w:val="00955233"/>
    <w:rsid w:val="00AA2E5E"/>
    <w:rsid w:val="00C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F4"/>
  </w:style>
  <w:style w:type="paragraph" w:styleId="2">
    <w:name w:val="heading 2"/>
    <w:basedOn w:val="a"/>
    <w:link w:val="20"/>
    <w:uiPriority w:val="9"/>
    <w:qFormat/>
    <w:rsid w:val="00CD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4emu4ka-kg.ru/file.php/id/f12599-file-original.docx" TargetMode="External"/><Relationship Id="rId13" Type="http://schemas.openxmlformats.org/officeDocument/2006/relationships/hyperlink" Target="http://www.po4emu4ka-kg.ru/resources/i12605-image-original-fcae13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4emu4ka-kg.ru/file.php/id/f12598-file-original.docx" TargetMode="External"/><Relationship Id="rId12" Type="http://schemas.openxmlformats.org/officeDocument/2006/relationships/hyperlink" Target="http://www.po4emu4ka-kg.ru/file.php/id/f12603-file-origina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4emu4ka-kg.ru/file.php/id/f12597-file-original.docx" TargetMode="External"/><Relationship Id="rId11" Type="http://schemas.openxmlformats.org/officeDocument/2006/relationships/hyperlink" Target="http://www.po4emu4ka-kg.ru/file.php/id/f12602-file-original.docx" TargetMode="External"/><Relationship Id="rId5" Type="http://schemas.openxmlformats.org/officeDocument/2006/relationships/hyperlink" Target="http://www.po4emu4ka-kg.ru/file.php/id/f12596-file-original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4emu4ka-kg.ru/file.php/id/f12601-file-original.doc" TargetMode="External"/><Relationship Id="rId4" Type="http://schemas.openxmlformats.org/officeDocument/2006/relationships/hyperlink" Target="http://www.po4emu4ka-kg.ru/file.php/id/f12595-file-original.DOCX" TargetMode="External"/><Relationship Id="rId9" Type="http://schemas.openxmlformats.org/officeDocument/2006/relationships/hyperlink" Target="http://www.po4emu4ka-kg.ru/file.php/id/f12600-file-origina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2019-04-09T10:27:00Z</dcterms:created>
  <dcterms:modified xsi:type="dcterms:W3CDTF">2019-04-09T10:27:00Z</dcterms:modified>
</cp:coreProperties>
</file>